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94" w:rsidRDefault="00022A94" w:rsidP="00022A94">
      <w:pPr>
        <w:pStyle w:val="Estilo16ptNegritoCentradoAntes24ptoDepois66pto"/>
        <w:spacing w:before="0"/>
        <w:rPr>
          <w:rFonts w:ascii="Arial" w:hAnsi="Arial" w:cs="Arial"/>
          <w:lang w:val="pt-PT"/>
        </w:rPr>
      </w:pPr>
      <w:r>
        <w:rPr>
          <w:rFonts w:ascii="Arial" w:hAnsi="Arial" w:cs="Arial"/>
          <w:lang w:val="pt-PT"/>
        </w:rPr>
        <w:t>Faculdade de Engenharia da Universidade do Porto</w:t>
      </w:r>
    </w:p>
    <w:p w:rsidR="00022A94" w:rsidRDefault="00022A94" w:rsidP="00022A94">
      <w:pPr>
        <w:pStyle w:val="Style1"/>
      </w:pPr>
      <w:r>
        <w:rPr>
          <w:rFonts w:cs="Arial"/>
          <w:sz w:val="44"/>
          <w:szCs w:val="44"/>
          <w:lang w:eastAsia="pt-PT"/>
        </w:rPr>
        <w:drawing>
          <wp:inline distT="0" distB="0" distL="0" distR="0" wp14:anchorId="7C9333A8" wp14:editId="3631B895">
            <wp:extent cx="1476375" cy="1905000"/>
            <wp:effectExtent l="0" t="0" r="9525" b="0"/>
            <wp:docPr id="2" name="Imagem 2" descr="fe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u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905000"/>
                    </a:xfrm>
                    <a:prstGeom prst="rect">
                      <a:avLst/>
                    </a:prstGeom>
                    <a:noFill/>
                    <a:ln>
                      <a:noFill/>
                    </a:ln>
                  </pic:spPr>
                </pic:pic>
              </a:graphicData>
            </a:graphic>
          </wp:inline>
        </w:drawing>
      </w:r>
    </w:p>
    <w:p w:rsidR="00022A94" w:rsidRDefault="00022A94" w:rsidP="00022A94">
      <w:pPr>
        <w:pStyle w:val="Style1"/>
      </w:pPr>
    </w:p>
    <w:p w:rsidR="00022A94" w:rsidRDefault="00022A94" w:rsidP="00022A94">
      <w:pPr>
        <w:pStyle w:val="Style1"/>
      </w:pPr>
      <w:r>
        <w:t>Sistema de Gestão de Bateria de um Veiculo Electrico</w:t>
      </w:r>
    </w:p>
    <w:p w:rsidR="00022A94" w:rsidRDefault="00022A94" w:rsidP="00022A94">
      <w:pPr>
        <w:pStyle w:val="Style1"/>
      </w:pPr>
    </w:p>
    <w:p w:rsidR="00022A94" w:rsidRDefault="00022A94" w:rsidP="00022A94">
      <w:pPr>
        <w:pStyle w:val="Style1"/>
      </w:pPr>
    </w:p>
    <w:p w:rsidR="00022A94" w:rsidRDefault="007C79B2" w:rsidP="00022A94">
      <w:pPr>
        <w:pStyle w:val="Estilo14ptCentradoDepois30pto"/>
        <w:spacing w:after="0"/>
        <w:rPr>
          <w:rFonts w:ascii="Arial" w:hAnsi="Arial" w:cs="Arial"/>
          <w:sz w:val="24"/>
          <w:szCs w:val="24"/>
          <w:lang w:val="pt-PT"/>
        </w:rPr>
      </w:pPr>
      <w:r>
        <w:rPr>
          <w:rFonts w:ascii="Arial" w:hAnsi="Arial" w:cs="Arial"/>
          <w:sz w:val="24"/>
          <w:szCs w:val="24"/>
          <w:lang w:val="pt-PT"/>
        </w:rPr>
        <w:t>Relatório Final</w:t>
      </w: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pStyle w:val="Estilo14ptCentradoDepois30pto"/>
        <w:spacing w:after="0"/>
        <w:rPr>
          <w:rFonts w:ascii="Arial" w:hAnsi="Arial" w:cs="Arial"/>
          <w:sz w:val="24"/>
          <w:szCs w:val="24"/>
          <w:lang w:val="pt-PT"/>
        </w:rPr>
      </w:pPr>
    </w:p>
    <w:p w:rsidR="00022A94" w:rsidRPr="00022A94" w:rsidRDefault="00022A94" w:rsidP="00022A94">
      <w:pPr>
        <w:pStyle w:val="Estilo14ptCentradoDepois30pto"/>
        <w:spacing w:after="0"/>
        <w:rPr>
          <w:rFonts w:cstheme="minorHAnsi"/>
          <w:lang w:val="pt-PT"/>
        </w:rPr>
      </w:pPr>
      <w:r w:rsidRPr="00022A94">
        <w:rPr>
          <w:rFonts w:cstheme="minorHAnsi"/>
          <w:lang w:val="pt-PT"/>
        </w:rPr>
        <w:t>Afonso Lopes</w:t>
      </w:r>
      <w:r w:rsidR="007C79B2">
        <w:rPr>
          <w:rFonts w:cstheme="minorHAnsi"/>
          <w:lang w:val="pt-PT"/>
        </w:rPr>
        <w:t xml:space="preserve"> </w:t>
      </w:r>
      <w:r w:rsidR="007C79B2" w:rsidRPr="007C79B2">
        <w:rPr>
          <w:rStyle w:val="apple-style-span"/>
          <w:rFonts w:ascii="Verdana" w:hAnsi="Verdana"/>
          <w:color w:val="484848"/>
          <w:sz w:val="18"/>
          <w:szCs w:val="18"/>
          <w:shd w:val="clear" w:color="auto" w:fill="FFFFFF"/>
          <w:lang w:val="pt-PT"/>
        </w:rPr>
        <w:t>100503225</w:t>
      </w:r>
    </w:p>
    <w:p w:rsidR="00022A94" w:rsidRPr="007C79B2" w:rsidRDefault="00022A94" w:rsidP="00022A94">
      <w:pPr>
        <w:pStyle w:val="Estilo14ptCentradoDepois30pto"/>
        <w:spacing w:after="0"/>
        <w:rPr>
          <w:rFonts w:cstheme="minorHAnsi"/>
          <w:lang w:val="pt-PT"/>
        </w:rPr>
      </w:pPr>
      <w:r>
        <w:rPr>
          <w:rFonts w:cstheme="minorHAnsi"/>
          <w:lang w:val="pt-PT"/>
        </w:rPr>
        <w:t>Carlos Ribeiro</w:t>
      </w:r>
      <w:r w:rsidR="007C79B2">
        <w:rPr>
          <w:rFonts w:cstheme="minorHAnsi"/>
          <w:lang w:val="pt-PT"/>
        </w:rPr>
        <w:t xml:space="preserve"> </w:t>
      </w:r>
      <w:r w:rsidR="007C79B2" w:rsidRPr="007C79B2">
        <w:rPr>
          <w:rStyle w:val="apple-style-span"/>
          <w:rFonts w:ascii="Verdana" w:hAnsi="Verdana"/>
          <w:color w:val="484848"/>
          <w:sz w:val="18"/>
          <w:szCs w:val="18"/>
          <w:shd w:val="clear" w:color="auto" w:fill="FFFFFF"/>
          <w:lang w:val="pt-PT"/>
        </w:rPr>
        <w:t>010503259</w:t>
      </w:r>
    </w:p>
    <w:p w:rsidR="00022A94" w:rsidRPr="00022A94" w:rsidRDefault="00022A94" w:rsidP="00022A94">
      <w:pPr>
        <w:pStyle w:val="Estilo14ptCentradoDepois30pto"/>
        <w:spacing w:after="0"/>
        <w:rPr>
          <w:rFonts w:ascii="Arial" w:hAnsi="Arial" w:cs="Arial"/>
          <w:sz w:val="24"/>
          <w:szCs w:val="24"/>
          <w:lang w:val="pt-PT"/>
        </w:rPr>
      </w:pPr>
      <w:r>
        <w:rPr>
          <w:rFonts w:cstheme="minorHAnsi"/>
          <w:lang w:val="pt-PT"/>
        </w:rPr>
        <w:t>José Ricardo Soares</w:t>
      </w:r>
      <w:r w:rsidR="007C79B2">
        <w:rPr>
          <w:rFonts w:cstheme="minorHAnsi"/>
          <w:lang w:val="pt-PT"/>
        </w:rPr>
        <w:t xml:space="preserve"> </w:t>
      </w:r>
      <w:r w:rsidR="007C79B2" w:rsidRPr="007C79B2">
        <w:rPr>
          <w:rStyle w:val="apple-style-span"/>
          <w:rFonts w:ascii="Verdana" w:hAnsi="Verdana"/>
          <w:color w:val="484848"/>
          <w:sz w:val="18"/>
          <w:szCs w:val="18"/>
          <w:shd w:val="clear" w:color="auto" w:fill="FFFFFF"/>
          <w:lang w:val="pt-PT"/>
        </w:rPr>
        <w:t>070503282</w:t>
      </w:r>
    </w:p>
    <w:p w:rsidR="00022A94" w:rsidRPr="007C79B2" w:rsidRDefault="00022A94" w:rsidP="00022A94">
      <w:pPr>
        <w:pStyle w:val="Estilo14ptCentradoDepois30pto"/>
        <w:spacing w:after="0"/>
        <w:rPr>
          <w:rFonts w:cstheme="minorHAnsi"/>
          <w:lang w:val="pt-PT"/>
        </w:rPr>
      </w:pPr>
      <w:r>
        <w:rPr>
          <w:rFonts w:cstheme="minorHAnsi"/>
          <w:lang w:val="pt-PT"/>
        </w:rPr>
        <w:t>Nuno Curral</w:t>
      </w:r>
      <w:r w:rsidR="007C79B2">
        <w:rPr>
          <w:rFonts w:cstheme="minorHAnsi"/>
          <w:lang w:val="pt-PT"/>
        </w:rPr>
        <w:t xml:space="preserve"> </w:t>
      </w:r>
      <w:r w:rsidR="007C79B2" w:rsidRPr="007C79B2">
        <w:rPr>
          <w:rStyle w:val="apple-style-span"/>
          <w:rFonts w:ascii="Verdana" w:hAnsi="Verdana"/>
          <w:color w:val="484848"/>
          <w:sz w:val="18"/>
          <w:szCs w:val="18"/>
          <w:shd w:val="clear" w:color="auto" w:fill="FFFFFF"/>
          <w:lang w:val="pt-PT"/>
        </w:rPr>
        <w:t>070503325</w:t>
      </w:r>
    </w:p>
    <w:p w:rsidR="00022A94" w:rsidRDefault="00022A94" w:rsidP="00022A94">
      <w:pPr>
        <w:pStyle w:val="Estilo14ptCentradoDepois30pto"/>
        <w:spacing w:after="0"/>
        <w:rPr>
          <w:rFonts w:cstheme="minorHAnsi"/>
          <w:lang w:val="pt-PT"/>
        </w:rPr>
      </w:pPr>
      <w:r>
        <w:rPr>
          <w:rFonts w:cstheme="minorHAnsi"/>
          <w:lang w:val="pt-PT"/>
        </w:rPr>
        <w:t>Vasco Sotomaior</w:t>
      </w:r>
      <w:r w:rsidR="007C79B2">
        <w:rPr>
          <w:rFonts w:cstheme="minorHAnsi"/>
          <w:lang w:val="pt-PT"/>
        </w:rPr>
        <w:t xml:space="preserve"> </w:t>
      </w:r>
      <w:r w:rsidR="007C79B2">
        <w:rPr>
          <w:rStyle w:val="apple-style-span"/>
          <w:rFonts w:ascii="Verdana" w:hAnsi="Verdana"/>
          <w:color w:val="484848"/>
          <w:sz w:val="18"/>
          <w:szCs w:val="18"/>
          <w:shd w:val="clear" w:color="auto" w:fill="FFFFFF"/>
        </w:rPr>
        <w:t>050503208</w:t>
      </w: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pStyle w:val="Estilo14ptCentradoDepois30pto"/>
        <w:spacing w:after="0"/>
        <w:rPr>
          <w:rFonts w:ascii="Arial" w:hAnsi="Arial" w:cs="Arial"/>
          <w:sz w:val="24"/>
          <w:szCs w:val="24"/>
          <w:lang w:val="pt-PT"/>
        </w:rPr>
      </w:pPr>
    </w:p>
    <w:p w:rsidR="00022A94" w:rsidRDefault="00022A94" w:rsidP="00022A94">
      <w:pPr>
        <w:autoSpaceDE w:val="0"/>
        <w:autoSpaceDN w:val="0"/>
        <w:adjustRightInd w:val="0"/>
        <w:jc w:val="center"/>
        <w:rPr>
          <w:rFonts w:ascii="Arial" w:hAnsi="Arial" w:cs="Arial"/>
          <w:sz w:val="20"/>
          <w:szCs w:val="20"/>
        </w:rPr>
      </w:pPr>
      <w:r>
        <w:rPr>
          <w:rFonts w:ascii="Arial" w:hAnsi="Arial" w:cs="Arial"/>
          <w:sz w:val="20"/>
          <w:szCs w:val="20"/>
        </w:rPr>
        <w:t>Relatório do Trabalho Prático realizado no âmbito da Unidade Curricular</w:t>
      </w:r>
      <w:r>
        <w:rPr>
          <w:rFonts w:ascii="Arial" w:hAnsi="Arial" w:cs="Arial"/>
          <w:sz w:val="20"/>
          <w:szCs w:val="20"/>
        </w:rPr>
        <w:br/>
        <w:t xml:space="preserve">Electrónica </w:t>
      </w:r>
      <w:r w:rsidR="00377093">
        <w:rPr>
          <w:rFonts w:ascii="Arial" w:hAnsi="Arial" w:cs="Arial"/>
          <w:sz w:val="20"/>
          <w:szCs w:val="20"/>
        </w:rPr>
        <w:t>Automóvel</w:t>
      </w:r>
      <w:r>
        <w:rPr>
          <w:rFonts w:ascii="Arial" w:hAnsi="Arial" w:cs="Arial"/>
          <w:sz w:val="20"/>
          <w:szCs w:val="20"/>
        </w:rPr>
        <w:t xml:space="preserve"> </w:t>
      </w:r>
      <w:proofErr w:type="gramStart"/>
      <w:r>
        <w:rPr>
          <w:rFonts w:ascii="Arial" w:hAnsi="Arial" w:cs="Arial"/>
          <w:sz w:val="20"/>
          <w:szCs w:val="20"/>
        </w:rPr>
        <w:t>do</w:t>
      </w:r>
      <w:proofErr w:type="gramEnd"/>
    </w:p>
    <w:p w:rsidR="00022A94" w:rsidRDefault="00022A94" w:rsidP="00022A94">
      <w:pPr>
        <w:autoSpaceDE w:val="0"/>
        <w:autoSpaceDN w:val="0"/>
        <w:adjustRightInd w:val="0"/>
        <w:jc w:val="center"/>
        <w:rPr>
          <w:rFonts w:ascii="Arial" w:hAnsi="Arial" w:cs="Arial"/>
          <w:sz w:val="20"/>
          <w:szCs w:val="20"/>
        </w:rPr>
      </w:pPr>
      <w:r>
        <w:rPr>
          <w:rFonts w:ascii="Arial" w:hAnsi="Arial" w:cs="Arial"/>
          <w:sz w:val="20"/>
          <w:szCs w:val="20"/>
        </w:rPr>
        <w:t>Mestrado Integrado em Engenharia Electrotécnica e de Computadores</w:t>
      </w:r>
    </w:p>
    <w:p w:rsidR="00022A94" w:rsidRDefault="00022A94" w:rsidP="00022A94">
      <w:pPr>
        <w:pStyle w:val="Style1"/>
        <w:rPr>
          <w:rFonts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jc w:val="both"/>
        <w:rPr>
          <w:rFonts w:ascii="Arial" w:hAnsi="Arial" w:cs="Arial"/>
          <w:sz w:val="20"/>
          <w:szCs w:val="20"/>
        </w:rPr>
      </w:pPr>
    </w:p>
    <w:p w:rsidR="00022A94" w:rsidRDefault="00022A94" w:rsidP="00022A94">
      <w:pPr>
        <w:spacing w:after="120"/>
        <w:jc w:val="both"/>
        <w:rPr>
          <w:rFonts w:ascii="Arial" w:hAnsi="Arial" w:cs="Arial"/>
          <w:sz w:val="20"/>
          <w:szCs w:val="20"/>
        </w:rPr>
      </w:pPr>
    </w:p>
    <w:p w:rsidR="00022A94" w:rsidRDefault="007C79B2" w:rsidP="00022A94">
      <w:pPr>
        <w:jc w:val="center"/>
        <w:rPr>
          <w:rFonts w:ascii="Arial" w:hAnsi="Arial" w:cs="Arial"/>
          <w:sz w:val="20"/>
          <w:szCs w:val="20"/>
        </w:rPr>
      </w:pPr>
      <w:r>
        <w:rPr>
          <w:rFonts w:ascii="Arial" w:hAnsi="Arial" w:cs="Arial"/>
          <w:sz w:val="20"/>
          <w:szCs w:val="20"/>
        </w:rPr>
        <w:t>Dezembro</w:t>
      </w:r>
      <w:r w:rsidR="00022A94">
        <w:rPr>
          <w:rFonts w:ascii="Arial" w:hAnsi="Arial" w:cs="Arial"/>
          <w:sz w:val="20"/>
          <w:szCs w:val="20"/>
        </w:rPr>
        <w:t xml:space="preserve"> de 2011</w:t>
      </w:r>
    </w:p>
    <w:p w:rsidR="00B828E6" w:rsidRDefault="00B828E6"/>
    <w:p w:rsidR="00022A94" w:rsidRDefault="00022A94"/>
    <w:p w:rsidR="00022A94" w:rsidRDefault="00022A94" w:rsidP="00022A94">
      <w:pPr>
        <w:pStyle w:val="Cabealho1"/>
      </w:pPr>
      <w:bookmarkStart w:id="0" w:name="_Toc311201463"/>
      <w:r>
        <w:lastRenderedPageBreak/>
        <w:t>Conteúdos</w:t>
      </w:r>
      <w:bookmarkEnd w:id="0"/>
    </w:p>
    <w:sdt>
      <w:sdtPr>
        <w:rPr>
          <w:rFonts w:ascii="Times New Roman" w:eastAsia="Times New Roman" w:hAnsi="Times New Roman" w:cs="Times New Roman"/>
          <w:b w:val="0"/>
          <w:bCs w:val="0"/>
          <w:sz w:val="24"/>
          <w:szCs w:val="24"/>
        </w:rPr>
        <w:id w:val="2093358094"/>
        <w:docPartObj>
          <w:docPartGallery w:val="Table of Contents"/>
          <w:docPartUnique/>
        </w:docPartObj>
      </w:sdtPr>
      <w:sdtContent>
        <w:p w:rsidR="00022A94" w:rsidRDefault="00022A94">
          <w:pPr>
            <w:pStyle w:val="Ttulodondice"/>
          </w:pPr>
        </w:p>
        <w:p w:rsidR="00765CAE" w:rsidRDefault="00022A94">
          <w:pPr>
            <w:pStyle w:val="ndice1"/>
            <w:tabs>
              <w:tab w:val="right" w:leader="dot" w:pos="84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11201463" w:history="1">
            <w:r w:rsidR="00765CAE" w:rsidRPr="00B56CCA">
              <w:rPr>
                <w:rStyle w:val="Hiperligao"/>
                <w:rFonts w:eastAsiaTheme="majorEastAsia"/>
                <w:noProof/>
              </w:rPr>
              <w:t>Conteúdos</w:t>
            </w:r>
            <w:r w:rsidR="00765CAE">
              <w:rPr>
                <w:noProof/>
                <w:webHidden/>
              </w:rPr>
              <w:tab/>
            </w:r>
            <w:r w:rsidR="00765CAE">
              <w:rPr>
                <w:noProof/>
                <w:webHidden/>
              </w:rPr>
              <w:fldChar w:fldCharType="begin"/>
            </w:r>
            <w:r w:rsidR="00765CAE">
              <w:rPr>
                <w:noProof/>
                <w:webHidden/>
              </w:rPr>
              <w:instrText xml:space="preserve"> PAGEREF _Toc311201463 \h </w:instrText>
            </w:r>
            <w:r w:rsidR="00765CAE">
              <w:rPr>
                <w:noProof/>
                <w:webHidden/>
              </w:rPr>
            </w:r>
            <w:r w:rsidR="00765CAE">
              <w:rPr>
                <w:noProof/>
                <w:webHidden/>
              </w:rPr>
              <w:fldChar w:fldCharType="separate"/>
            </w:r>
            <w:r w:rsidR="00765CAE">
              <w:rPr>
                <w:noProof/>
                <w:webHidden/>
              </w:rPr>
              <w:t>2</w:t>
            </w:r>
            <w:r w:rsidR="00765CAE">
              <w:rPr>
                <w:noProof/>
                <w:webHidden/>
              </w:rPr>
              <w:fldChar w:fldCharType="end"/>
            </w:r>
          </w:hyperlink>
        </w:p>
        <w:p w:rsidR="00765CAE" w:rsidRDefault="00765CAE">
          <w:pPr>
            <w:pStyle w:val="ndice1"/>
            <w:tabs>
              <w:tab w:val="right" w:leader="dot" w:pos="8494"/>
            </w:tabs>
            <w:rPr>
              <w:rFonts w:asciiTheme="minorHAnsi" w:eastAsiaTheme="minorEastAsia" w:hAnsiTheme="minorHAnsi" w:cstheme="minorBidi"/>
              <w:noProof/>
              <w:sz w:val="22"/>
              <w:szCs w:val="22"/>
            </w:rPr>
          </w:pPr>
          <w:hyperlink w:anchor="_Toc311201464" w:history="1">
            <w:r w:rsidRPr="00B56CCA">
              <w:rPr>
                <w:rStyle w:val="Hiperligao"/>
                <w:rFonts w:eastAsiaTheme="majorEastAsia"/>
                <w:noProof/>
              </w:rPr>
              <w:t>Introdução</w:t>
            </w:r>
            <w:r>
              <w:rPr>
                <w:noProof/>
                <w:webHidden/>
              </w:rPr>
              <w:tab/>
            </w:r>
            <w:r>
              <w:rPr>
                <w:noProof/>
                <w:webHidden/>
              </w:rPr>
              <w:fldChar w:fldCharType="begin"/>
            </w:r>
            <w:r>
              <w:rPr>
                <w:noProof/>
                <w:webHidden/>
              </w:rPr>
              <w:instrText xml:space="preserve"> PAGEREF _Toc311201464 \h </w:instrText>
            </w:r>
            <w:r>
              <w:rPr>
                <w:noProof/>
                <w:webHidden/>
              </w:rPr>
            </w:r>
            <w:r>
              <w:rPr>
                <w:noProof/>
                <w:webHidden/>
              </w:rPr>
              <w:fldChar w:fldCharType="separate"/>
            </w:r>
            <w:r>
              <w:rPr>
                <w:noProof/>
                <w:webHidden/>
              </w:rPr>
              <w:t>3</w:t>
            </w:r>
            <w:r>
              <w:rPr>
                <w:noProof/>
                <w:webHidden/>
              </w:rPr>
              <w:fldChar w:fldCharType="end"/>
            </w:r>
          </w:hyperlink>
        </w:p>
        <w:p w:rsidR="00765CAE" w:rsidRDefault="00765CAE">
          <w:pPr>
            <w:pStyle w:val="ndice1"/>
            <w:tabs>
              <w:tab w:val="right" w:leader="dot" w:pos="8494"/>
            </w:tabs>
            <w:rPr>
              <w:rFonts w:asciiTheme="minorHAnsi" w:eastAsiaTheme="minorEastAsia" w:hAnsiTheme="minorHAnsi" w:cstheme="minorBidi"/>
              <w:noProof/>
              <w:sz w:val="22"/>
              <w:szCs w:val="22"/>
            </w:rPr>
          </w:pPr>
          <w:hyperlink w:anchor="_Toc311201465" w:history="1">
            <w:r w:rsidRPr="00B56CCA">
              <w:rPr>
                <w:rStyle w:val="Hiperligao"/>
                <w:rFonts w:eastAsiaTheme="majorEastAsia"/>
                <w:noProof/>
              </w:rPr>
              <w:t>Conversor AC/DC para carregamento de baterias</w:t>
            </w:r>
            <w:r>
              <w:rPr>
                <w:noProof/>
                <w:webHidden/>
              </w:rPr>
              <w:tab/>
            </w:r>
            <w:r>
              <w:rPr>
                <w:noProof/>
                <w:webHidden/>
              </w:rPr>
              <w:fldChar w:fldCharType="begin"/>
            </w:r>
            <w:r>
              <w:rPr>
                <w:noProof/>
                <w:webHidden/>
              </w:rPr>
              <w:instrText xml:space="preserve"> PAGEREF _Toc311201465 \h </w:instrText>
            </w:r>
            <w:r>
              <w:rPr>
                <w:noProof/>
                <w:webHidden/>
              </w:rPr>
            </w:r>
            <w:r>
              <w:rPr>
                <w:noProof/>
                <w:webHidden/>
              </w:rPr>
              <w:fldChar w:fldCharType="separate"/>
            </w:r>
            <w:r>
              <w:rPr>
                <w:noProof/>
                <w:webHidden/>
              </w:rPr>
              <w:t>4</w:t>
            </w:r>
            <w:r>
              <w:rPr>
                <w:noProof/>
                <w:webHidden/>
              </w:rPr>
              <w:fldChar w:fldCharType="end"/>
            </w:r>
          </w:hyperlink>
        </w:p>
        <w:p w:rsidR="00765CAE" w:rsidRDefault="00765CAE">
          <w:pPr>
            <w:pStyle w:val="ndice2"/>
            <w:tabs>
              <w:tab w:val="right" w:leader="dot" w:pos="8494"/>
            </w:tabs>
            <w:rPr>
              <w:rFonts w:asciiTheme="minorHAnsi" w:eastAsiaTheme="minorEastAsia" w:hAnsiTheme="minorHAnsi" w:cstheme="minorBidi"/>
              <w:noProof/>
              <w:sz w:val="22"/>
              <w:szCs w:val="22"/>
            </w:rPr>
          </w:pPr>
          <w:hyperlink w:anchor="_Toc311201466" w:history="1">
            <w:r w:rsidRPr="00B56CCA">
              <w:rPr>
                <w:rStyle w:val="Hiperligao"/>
                <w:rFonts w:eastAsiaTheme="majorEastAsia"/>
                <w:noProof/>
              </w:rPr>
              <w:t>O conversor AC/DC buck – Com filtro LC</w:t>
            </w:r>
            <w:r>
              <w:rPr>
                <w:noProof/>
                <w:webHidden/>
              </w:rPr>
              <w:tab/>
            </w:r>
            <w:r>
              <w:rPr>
                <w:noProof/>
                <w:webHidden/>
              </w:rPr>
              <w:fldChar w:fldCharType="begin"/>
            </w:r>
            <w:r>
              <w:rPr>
                <w:noProof/>
                <w:webHidden/>
              </w:rPr>
              <w:instrText xml:space="preserve"> PAGEREF _Toc311201466 \h </w:instrText>
            </w:r>
            <w:r>
              <w:rPr>
                <w:noProof/>
                <w:webHidden/>
              </w:rPr>
            </w:r>
            <w:r>
              <w:rPr>
                <w:noProof/>
                <w:webHidden/>
              </w:rPr>
              <w:fldChar w:fldCharType="separate"/>
            </w:r>
            <w:r>
              <w:rPr>
                <w:noProof/>
                <w:webHidden/>
              </w:rPr>
              <w:t>4</w:t>
            </w:r>
            <w:r>
              <w:rPr>
                <w:noProof/>
                <w:webHidden/>
              </w:rPr>
              <w:fldChar w:fldCharType="end"/>
            </w:r>
          </w:hyperlink>
        </w:p>
        <w:p w:rsidR="00765CAE" w:rsidRDefault="00765CAE">
          <w:pPr>
            <w:pStyle w:val="ndice2"/>
            <w:tabs>
              <w:tab w:val="right" w:leader="dot" w:pos="8494"/>
            </w:tabs>
            <w:rPr>
              <w:rFonts w:asciiTheme="minorHAnsi" w:eastAsiaTheme="minorEastAsia" w:hAnsiTheme="minorHAnsi" w:cstheme="minorBidi"/>
              <w:noProof/>
              <w:sz w:val="22"/>
              <w:szCs w:val="22"/>
            </w:rPr>
          </w:pPr>
          <w:hyperlink w:anchor="_Toc311201467" w:history="1">
            <w:r w:rsidRPr="00B56CCA">
              <w:rPr>
                <w:rStyle w:val="Hiperligao"/>
                <w:rFonts w:eastAsiaTheme="majorEastAsia"/>
                <w:noProof/>
              </w:rPr>
              <w:t>O conversor AC/DC buck – Com pré-regulação</w:t>
            </w:r>
            <w:r>
              <w:rPr>
                <w:noProof/>
                <w:webHidden/>
              </w:rPr>
              <w:tab/>
            </w:r>
            <w:r>
              <w:rPr>
                <w:noProof/>
                <w:webHidden/>
              </w:rPr>
              <w:fldChar w:fldCharType="begin"/>
            </w:r>
            <w:r>
              <w:rPr>
                <w:noProof/>
                <w:webHidden/>
              </w:rPr>
              <w:instrText xml:space="preserve"> PAGEREF _Toc311201467 \h </w:instrText>
            </w:r>
            <w:r>
              <w:rPr>
                <w:noProof/>
                <w:webHidden/>
              </w:rPr>
            </w:r>
            <w:r>
              <w:rPr>
                <w:noProof/>
                <w:webHidden/>
              </w:rPr>
              <w:fldChar w:fldCharType="separate"/>
            </w:r>
            <w:r>
              <w:rPr>
                <w:noProof/>
                <w:webHidden/>
              </w:rPr>
              <w:t>6</w:t>
            </w:r>
            <w:r>
              <w:rPr>
                <w:noProof/>
                <w:webHidden/>
              </w:rPr>
              <w:fldChar w:fldCharType="end"/>
            </w:r>
          </w:hyperlink>
        </w:p>
        <w:p w:rsidR="00765CAE" w:rsidRDefault="00765CAE">
          <w:pPr>
            <w:pStyle w:val="ndice2"/>
            <w:tabs>
              <w:tab w:val="right" w:leader="dot" w:pos="8494"/>
            </w:tabs>
            <w:rPr>
              <w:rFonts w:asciiTheme="minorHAnsi" w:eastAsiaTheme="minorEastAsia" w:hAnsiTheme="minorHAnsi" w:cstheme="minorBidi"/>
              <w:noProof/>
              <w:sz w:val="22"/>
              <w:szCs w:val="22"/>
            </w:rPr>
          </w:pPr>
          <w:hyperlink w:anchor="_Toc311201468" w:history="1">
            <w:r w:rsidRPr="00B56CCA">
              <w:rPr>
                <w:rStyle w:val="Hiperligao"/>
                <w:rFonts w:eastAsiaTheme="majorEastAsia"/>
                <w:noProof/>
              </w:rPr>
              <w:t>Implementação</w:t>
            </w:r>
            <w:r>
              <w:rPr>
                <w:noProof/>
                <w:webHidden/>
              </w:rPr>
              <w:tab/>
            </w:r>
            <w:r>
              <w:rPr>
                <w:noProof/>
                <w:webHidden/>
              </w:rPr>
              <w:fldChar w:fldCharType="begin"/>
            </w:r>
            <w:r>
              <w:rPr>
                <w:noProof/>
                <w:webHidden/>
              </w:rPr>
              <w:instrText xml:space="preserve"> PAGEREF _Toc311201468 \h </w:instrText>
            </w:r>
            <w:r>
              <w:rPr>
                <w:noProof/>
                <w:webHidden/>
              </w:rPr>
            </w:r>
            <w:r>
              <w:rPr>
                <w:noProof/>
                <w:webHidden/>
              </w:rPr>
              <w:fldChar w:fldCharType="separate"/>
            </w:r>
            <w:r>
              <w:rPr>
                <w:noProof/>
                <w:webHidden/>
              </w:rPr>
              <w:t>9</w:t>
            </w:r>
            <w:r>
              <w:rPr>
                <w:noProof/>
                <w:webHidden/>
              </w:rPr>
              <w:fldChar w:fldCharType="end"/>
            </w:r>
          </w:hyperlink>
        </w:p>
        <w:p w:rsidR="00765CAE" w:rsidRDefault="00765CAE">
          <w:pPr>
            <w:pStyle w:val="ndice1"/>
            <w:tabs>
              <w:tab w:val="right" w:leader="dot" w:pos="8494"/>
            </w:tabs>
            <w:rPr>
              <w:rFonts w:asciiTheme="minorHAnsi" w:eastAsiaTheme="minorEastAsia" w:hAnsiTheme="minorHAnsi" w:cstheme="minorBidi"/>
              <w:noProof/>
              <w:sz w:val="22"/>
              <w:szCs w:val="22"/>
            </w:rPr>
          </w:pPr>
          <w:hyperlink w:anchor="_Toc311201469" w:history="1">
            <w:r w:rsidRPr="00B56CCA">
              <w:rPr>
                <w:rStyle w:val="Hiperligao"/>
                <w:rFonts w:eastAsiaTheme="majorEastAsia"/>
                <w:noProof/>
              </w:rPr>
              <w:t>Balanceamento das baterias</w:t>
            </w:r>
            <w:r>
              <w:rPr>
                <w:noProof/>
                <w:webHidden/>
              </w:rPr>
              <w:tab/>
            </w:r>
            <w:r>
              <w:rPr>
                <w:noProof/>
                <w:webHidden/>
              </w:rPr>
              <w:fldChar w:fldCharType="begin"/>
            </w:r>
            <w:r>
              <w:rPr>
                <w:noProof/>
                <w:webHidden/>
              </w:rPr>
              <w:instrText xml:space="preserve"> PAGEREF _Toc311201469 \h </w:instrText>
            </w:r>
            <w:r>
              <w:rPr>
                <w:noProof/>
                <w:webHidden/>
              </w:rPr>
            </w:r>
            <w:r>
              <w:rPr>
                <w:noProof/>
                <w:webHidden/>
              </w:rPr>
              <w:fldChar w:fldCharType="separate"/>
            </w:r>
            <w:r>
              <w:rPr>
                <w:noProof/>
                <w:webHidden/>
              </w:rPr>
              <w:t>9</w:t>
            </w:r>
            <w:r>
              <w:rPr>
                <w:noProof/>
                <w:webHidden/>
              </w:rPr>
              <w:fldChar w:fldCharType="end"/>
            </w:r>
          </w:hyperlink>
        </w:p>
        <w:p w:rsidR="00765CAE" w:rsidRDefault="00765CAE">
          <w:pPr>
            <w:pStyle w:val="ndice2"/>
            <w:tabs>
              <w:tab w:val="right" w:leader="dot" w:pos="8494"/>
            </w:tabs>
            <w:rPr>
              <w:rFonts w:asciiTheme="minorHAnsi" w:eastAsiaTheme="minorEastAsia" w:hAnsiTheme="minorHAnsi" w:cstheme="minorBidi"/>
              <w:noProof/>
              <w:sz w:val="22"/>
              <w:szCs w:val="22"/>
            </w:rPr>
          </w:pPr>
          <w:hyperlink w:anchor="_Toc311201470" w:history="1">
            <w:r w:rsidRPr="00B56CCA">
              <w:rPr>
                <w:rStyle w:val="Hiperligao"/>
                <w:rFonts w:eastAsiaTheme="majorEastAsia"/>
                <w:i/>
                <w:noProof/>
              </w:rPr>
              <w:t>Switched Capacitor</w:t>
            </w:r>
            <w:r>
              <w:rPr>
                <w:noProof/>
                <w:webHidden/>
              </w:rPr>
              <w:tab/>
            </w:r>
            <w:r>
              <w:rPr>
                <w:noProof/>
                <w:webHidden/>
              </w:rPr>
              <w:fldChar w:fldCharType="begin"/>
            </w:r>
            <w:r>
              <w:rPr>
                <w:noProof/>
                <w:webHidden/>
              </w:rPr>
              <w:instrText xml:space="preserve"> PAGEREF _Toc311201470 \h </w:instrText>
            </w:r>
            <w:r>
              <w:rPr>
                <w:noProof/>
                <w:webHidden/>
              </w:rPr>
            </w:r>
            <w:r>
              <w:rPr>
                <w:noProof/>
                <w:webHidden/>
              </w:rPr>
              <w:fldChar w:fldCharType="separate"/>
            </w:r>
            <w:r>
              <w:rPr>
                <w:noProof/>
                <w:webHidden/>
              </w:rPr>
              <w:t>10</w:t>
            </w:r>
            <w:r>
              <w:rPr>
                <w:noProof/>
                <w:webHidden/>
              </w:rPr>
              <w:fldChar w:fldCharType="end"/>
            </w:r>
          </w:hyperlink>
        </w:p>
        <w:p w:rsidR="00765CAE" w:rsidRDefault="00765CAE">
          <w:pPr>
            <w:pStyle w:val="ndice2"/>
            <w:tabs>
              <w:tab w:val="right" w:leader="dot" w:pos="8494"/>
            </w:tabs>
            <w:rPr>
              <w:rFonts w:asciiTheme="minorHAnsi" w:eastAsiaTheme="minorEastAsia" w:hAnsiTheme="minorHAnsi" w:cstheme="minorBidi"/>
              <w:noProof/>
              <w:sz w:val="22"/>
              <w:szCs w:val="22"/>
            </w:rPr>
          </w:pPr>
          <w:hyperlink w:anchor="_Toc311201471" w:history="1">
            <w:r w:rsidRPr="00B56CCA">
              <w:rPr>
                <w:rStyle w:val="Hiperligao"/>
                <w:rFonts w:eastAsiaTheme="majorEastAsia"/>
                <w:i/>
                <w:noProof/>
              </w:rPr>
              <w:t>Single Switched Capacitor</w:t>
            </w:r>
            <w:r>
              <w:rPr>
                <w:noProof/>
                <w:webHidden/>
              </w:rPr>
              <w:tab/>
            </w:r>
            <w:r>
              <w:rPr>
                <w:noProof/>
                <w:webHidden/>
              </w:rPr>
              <w:fldChar w:fldCharType="begin"/>
            </w:r>
            <w:r>
              <w:rPr>
                <w:noProof/>
                <w:webHidden/>
              </w:rPr>
              <w:instrText xml:space="preserve"> PAGEREF _Toc311201471 \h </w:instrText>
            </w:r>
            <w:r>
              <w:rPr>
                <w:noProof/>
                <w:webHidden/>
              </w:rPr>
            </w:r>
            <w:r>
              <w:rPr>
                <w:noProof/>
                <w:webHidden/>
              </w:rPr>
              <w:fldChar w:fldCharType="separate"/>
            </w:r>
            <w:r>
              <w:rPr>
                <w:noProof/>
                <w:webHidden/>
              </w:rPr>
              <w:t>13</w:t>
            </w:r>
            <w:r>
              <w:rPr>
                <w:noProof/>
                <w:webHidden/>
              </w:rPr>
              <w:fldChar w:fldCharType="end"/>
            </w:r>
          </w:hyperlink>
        </w:p>
        <w:p w:rsidR="00765CAE" w:rsidRDefault="00765CAE">
          <w:pPr>
            <w:pStyle w:val="ndice1"/>
            <w:tabs>
              <w:tab w:val="right" w:leader="dot" w:pos="8494"/>
            </w:tabs>
            <w:rPr>
              <w:rFonts w:asciiTheme="minorHAnsi" w:eastAsiaTheme="minorEastAsia" w:hAnsiTheme="minorHAnsi" w:cstheme="minorBidi"/>
              <w:noProof/>
              <w:sz w:val="22"/>
              <w:szCs w:val="22"/>
            </w:rPr>
          </w:pPr>
          <w:hyperlink w:anchor="_Toc311201472" w:history="1">
            <w:r w:rsidRPr="00B56CCA">
              <w:rPr>
                <w:rStyle w:val="Hiperligao"/>
                <w:rFonts w:eastAsiaTheme="majorEastAsia"/>
                <w:noProof/>
              </w:rPr>
              <w:t>Conclusão</w:t>
            </w:r>
            <w:r>
              <w:rPr>
                <w:noProof/>
                <w:webHidden/>
              </w:rPr>
              <w:tab/>
            </w:r>
            <w:r>
              <w:rPr>
                <w:noProof/>
                <w:webHidden/>
              </w:rPr>
              <w:fldChar w:fldCharType="begin"/>
            </w:r>
            <w:r>
              <w:rPr>
                <w:noProof/>
                <w:webHidden/>
              </w:rPr>
              <w:instrText xml:space="preserve"> PAGEREF _Toc311201472 \h </w:instrText>
            </w:r>
            <w:r>
              <w:rPr>
                <w:noProof/>
                <w:webHidden/>
              </w:rPr>
            </w:r>
            <w:r>
              <w:rPr>
                <w:noProof/>
                <w:webHidden/>
              </w:rPr>
              <w:fldChar w:fldCharType="separate"/>
            </w:r>
            <w:r>
              <w:rPr>
                <w:noProof/>
                <w:webHidden/>
              </w:rPr>
              <w:t>17</w:t>
            </w:r>
            <w:r>
              <w:rPr>
                <w:noProof/>
                <w:webHidden/>
              </w:rPr>
              <w:fldChar w:fldCharType="end"/>
            </w:r>
          </w:hyperlink>
        </w:p>
        <w:p w:rsidR="00765CAE" w:rsidRDefault="00765CAE">
          <w:pPr>
            <w:pStyle w:val="ndice1"/>
            <w:tabs>
              <w:tab w:val="right" w:leader="dot" w:pos="8494"/>
            </w:tabs>
            <w:rPr>
              <w:rFonts w:asciiTheme="minorHAnsi" w:eastAsiaTheme="minorEastAsia" w:hAnsiTheme="minorHAnsi" w:cstheme="minorBidi"/>
              <w:noProof/>
              <w:sz w:val="22"/>
              <w:szCs w:val="22"/>
            </w:rPr>
          </w:pPr>
          <w:hyperlink w:anchor="_Toc311201473" w:history="1">
            <w:r w:rsidRPr="00B56CCA">
              <w:rPr>
                <w:rStyle w:val="Hiperligao"/>
                <w:rFonts w:eastAsiaTheme="majorEastAsia"/>
                <w:noProof/>
                <w:lang w:val="en-US"/>
              </w:rPr>
              <w:t>Bibliografia</w:t>
            </w:r>
            <w:r>
              <w:rPr>
                <w:noProof/>
                <w:webHidden/>
              </w:rPr>
              <w:tab/>
            </w:r>
            <w:r>
              <w:rPr>
                <w:noProof/>
                <w:webHidden/>
              </w:rPr>
              <w:fldChar w:fldCharType="begin"/>
            </w:r>
            <w:r>
              <w:rPr>
                <w:noProof/>
                <w:webHidden/>
              </w:rPr>
              <w:instrText xml:space="preserve"> PAGEREF _Toc311201473 \h </w:instrText>
            </w:r>
            <w:r>
              <w:rPr>
                <w:noProof/>
                <w:webHidden/>
              </w:rPr>
            </w:r>
            <w:r>
              <w:rPr>
                <w:noProof/>
                <w:webHidden/>
              </w:rPr>
              <w:fldChar w:fldCharType="separate"/>
            </w:r>
            <w:r>
              <w:rPr>
                <w:noProof/>
                <w:webHidden/>
              </w:rPr>
              <w:t>18</w:t>
            </w:r>
            <w:r>
              <w:rPr>
                <w:noProof/>
                <w:webHidden/>
              </w:rPr>
              <w:fldChar w:fldCharType="end"/>
            </w:r>
          </w:hyperlink>
        </w:p>
        <w:p w:rsidR="00022A94" w:rsidRDefault="00022A94">
          <w:r>
            <w:rPr>
              <w:b/>
              <w:bCs/>
            </w:rPr>
            <w:fldChar w:fldCharType="end"/>
          </w:r>
        </w:p>
      </w:sdtContent>
    </w:sdt>
    <w:p w:rsidR="00022A94" w:rsidRDefault="00022A94"/>
    <w:p w:rsidR="00022A94" w:rsidRDefault="00022A94">
      <w:pPr>
        <w:spacing w:after="200" w:line="276" w:lineRule="auto"/>
      </w:pPr>
      <w:r>
        <w:br w:type="page"/>
      </w:r>
    </w:p>
    <w:p w:rsidR="00022A94" w:rsidRDefault="00022A94" w:rsidP="00022A94">
      <w:pPr>
        <w:pStyle w:val="Cabealho1"/>
      </w:pPr>
      <w:bookmarkStart w:id="1" w:name="_Toc311201464"/>
      <w:r>
        <w:lastRenderedPageBreak/>
        <w:t>Introdução</w:t>
      </w:r>
      <w:bookmarkEnd w:id="1"/>
    </w:p>
    <w:p w:rsidR="00022A94" w:rsidRDefault="00022A94"/>
    <w:p w:rsidR="002A3A49" w:rsidRDefault="002A3A49"/>
    <w:p w:rsidR="00022A94" w:rsidRPr="00714A3B" w:rsidRDefault="00022A94" w:rsidP="00714A3B">
      <w:pPr>
        <w:pStyle w:val="Default"/>
        <w:ind w:firstLine="709"/>
        <w:jc w:val="both"/>
        <w:rPr>
          <w:rFonts w:ascii="Arial" w:eastAsiaTheme="minorHAnsi" w:hAnsi="Arial" w:cs="Arial"/>
        </w:rPr>
      </w:pPr>
      <w:r w:rsidRPr="00714A3B">
        <w:rPr>
          <w:rFonts w:ascii="Arial" w:eastAsiaTheme="minorHAnsi" w:hAnsi="Arial" w:cs="Arial"/>
        </w:rPr>
        <w:t xml:space="preserve">Este documento foi desenvolvido no âmbito da unidade curricular de electrónica automóvel, e tem como principal </w:t>
      </w:r>
      <w:r w:rsidR="007C79B2" w:rsidRPr="00714A3B">
        <w:rPr>
          <w:rFonts w:ascii="Arial" w:eastAsiaTheme="minorHAnsi" w:hAnsi="Arial" w:cs="Arial"/>
        </w:rPr>
        <w:t>objetivo</w:t>
      </w:r>
      <w:r w:rsidRPr="00714A3B">
        <w:rPr>
          <w:rFonts w:ascii="Arial" w:eastAsiaTheme="minorHAnsi" w:hAnsi="Arial" w:cs="Arial"/>
        </w:rPr>
        <w:t xml:space="preserve"> expor </w:t>
      </w:r>
      <w:r w:rsidR="007C79B2" w:rsidRPr="00714A3B">
        <w:rPr>
          <w:rFonts w:ascii="Arial" w:eastAsiaTheme="minorHAnsi" w:hAnsi="Arial" w:cs="Arial"/>
        </w:rPr>
        <w:t>o trabalho desenvolvido</w:t>
      </w:r>
      <w:r w:rsidRPr="00714A3B">
        <w:rPr>
          <w:rFonts w:ascii="Arial" w:eastAsiaTheme="minorHAnsi" w:hAnsi="Arial" w:cs="Arial"/>
        </w:rPr>
        <w:t xml:space="preserve"> </w:t>
      </w:r>
      <w:r w:rsidR="007C79B2" w:rsidRPr="00714A3B">
        <w:rPr>
          <w:rFonts w:ascii="Arial" w:eastAsiaTheme="minorHAnsi" w:hAnsi="Arial" w:cs="Arial"/>
        </w:rPr>
        <w:t>no sistema de gestão</w:t>
      </w:r>
      <w:r w:rsidRPr="00714A3B">
        <w:rPr>
          <w:rFonts w:ascii="Arial" w:eastAsiaTheme="minorHAnsi" w:hAnsi="Arial" w:cs="Arial"/>
        </w:rPr>
        <w:t xml:space="preserve"> de baterias para veículos eléctricos.</w:t>
      </w:r>
    </w:p>
    <w:p w:rsidR="007C79B2" w:rsidRPr="00714A3B" w:rsidRDefault="007C79B2" w:rsidP="00714A3B">
      <w:pPr>
        <w:pStyle w:val="Default"/>
        <w:ind w:firstLine="709"/>
        <w:jc w:val="both"/>
        <w:rPr>
          <w:rFonts w:ascii="Arial" w:eastAsiaTheme="minorHAnsi" w:hAnsi="Arial" w:cs="Arial"/>
        </w:rPr>
      </w:pPr>
      <w:r w:rsidRPr="00714A3B">
        <w:rPr>
          <w:rFonts w:ascii="Arial" w:eastAsiaTheme="minorHAnsi" w:hAnsi="Arial" w:cs="Arial"/>
        </w:rPr>
        <w:t>Após inicialmente ter sido</w:t>
      </w:r>
      <w:r w:rsidR="00022A94" w:rsidRPr="00714A3B">
        <w:rPr>
          <w:rFonts w:ascii="Arial" w:eastAsiaTheme="minorHAnsi" w:hAnsi="Arial" w:cs="Arial"/>
        </w:rPr>
        <w:t xml:space="preserve"> apresentado o estado de arte do siste</w:t>
      </w:r>
      <w:r w:rsidRPr="00714A3B">
        <w:rPr>
          <w:rFonts w:ascii="Arial" w:eastAsiaTheme="minorHAnsi" w:hAnsi="Arial" w:cs="Arial"/>
        </w:rPr>
        <w:t xml:space="preserve">ma global de gestão de bateria </w:t>
      </w:r>
      <w:r w:rsidR="00022A94" w:rsidRPr="00714A3B">
        <w:rPr>
          <w:rFonts w:ascii="Arial" w:eastAsiaTheme="minorHAnsi" w:hAnsi="Arial" w:cs="Arial"/>
        </w:rPr>
        <w:t>é</w:t>
      </w:r>
      <w:r w:rsidRPr="00714A3B">
        <w:rPr>
          <w:rFonts w:ascii="Arial" w:eastAsiaTheme="minorHAnsi" w:hAnsi="Arial" w:cs="Arial"/>
        </w:rPr>
        <w:t xml:space="preserve"> agora neste relatório</w:t>
      </w:r>
      <w:r w:rsidR="00022A94" w:rsidRPr="00714A3B">
        <w:rPr>
          <w:rFonts w:ascii="Arial" w:eastAsiaTheme="minorHAnsi" w:hAnsi="Arial" w:cs="Arial"/>
        </w:rPr>
        <w:t xml:space="preserve"> apresentada</w:t>
      </w:r>
      <w:r w:rsidRPr="00714A3B">
        <w:rPr>
          <w:rFonts w:ascii="Arial" w:eastAsiaTheme="minorHAnsi" w:hAnsi="Arial" w:cs="Arial"/>
        </w:rPr>
        <w:t>s</w:t>
      </w:r>
      <w:r w:rsidR="00022A94" w:rsidRPr="00714A3B">
        <w:rPr>
          <w:rFonts w:ascii="Arial" w:eastAsiaTheme="minorHAnsi" w:hAnsi="Arial" w:cs="Arial"/>
        </w:rPr>
        <w:t xml:space="preserve"> </w:t>
      </w:r>
      <w:r w:rsidRPr="00714A3B">
        <w:rPr>
          <w:rFonts w:ascii="Arial" w:eastAsiaTheme="minorHAnsi" w:hAnsi="Arial" w:cs="Arial"/>
        </w:rPr>
        <w:t>as várias soluções desenvolvidas</w:t>
      </w:r>
      <w:r w:rsidR="00022A94" w:rsidRPr="00714A3B">
        <w:rPr>
          <w:rFonts w:ascii="Arial" w:eastAsiaTheme="minorHAnsi" w:hAnsi="Arial" w:cs="Arial"/>
        </w:rPr>
        <w:t xml:space="preserve"> para a sua </w:t>
      </w:r>
      <w:r w:rsidRPr="00714A3B">
        <w:rPr>
          <w:rFonts w:ascii="Arial" w:eastAsiaTheme="minorHAnsi" w:hAnsi="Arial" w:cs="Arial"/>
        </w:rPr>
        <w:t>arquitetura</w:t>
      </w:r>
      <w:r w:rsidR="00022A94" w:rsidRPr="00714A3B">
        <w:rPr>
          <w:rFonts w:ascii="Arial" w:eastAsiaTheme="minorHAnsi" w:hAnsi="Arial" w:cs="Arial"/>
        </w:rPr>
        <w:t xml:space="preserve">. </w:t>
      </w:r>
    </w:p>
    <w:p w:rsidR="00A273FF" w:rsidRPr="00714A3B" w:rsidRDefault="00A273FF" w:rsidP="00714A3B">
      <w:pPr>
        <w:pStyle w:val="Default"/>
        <w:ind w:firstLine="709"/>
        <w:jc w:val="both"/>
        <w:rPr>
          <w:rFonts w:ascii="Arial" w:eastAsiaTheme="minorHAnsi" w:hAnsi="Arial" w:cs="Arial"/>
        </w:rPr>
      </w:pPr>
      <w:r w:rsidRPr="00714A3B">
        <w:rPr>
          <w:rFonts w:ascii="Arial" w:eastAsiaTheme="minorHAnsi" w:hAnsi="Arial" w:cs="Arial"/>
        </w:rPr>
        <w:t>O primeiro subsistema apresentado é o conversor AC/DC para carregamento das baterias a partir da rede. São apresentadas várias abordagens de controlo em torno da topologia previamente definida após a realização do estado de arte, sendo evidenciadas vantagens e desvantagens das várias soluções e apresentada a melhor solução assim como os resultados da simulação e a sugestão de elementos passivos e semicondutores de potência para a sua implementação.</w:t>
      </w:r>
    </w:p>
    <w:p w:rsidR="00022A94" w:rsidRPr="00714A3B" w:rsidRDefault="00A273FF" w:rsidP="00714A3B">
      <w:pPr>
        <w:pStyle w:val="Default"/>
        <w:ind w:firstLine="709"/>
        <w:jc w:val="both"/>
        <w:rPr>
          <w:rFonts w:ascii="Arial" w:eastAsiaTheme="minorHAnsi" w:hAnsi="Arial" w:cs="Arial"/>
        </w:rPr>
      </w:pPr>
      <w:r w:rsidRPr="00714A3B">
        <w:rPr>
          <w:rFonts w:ascii="Arial" w:eastAsiaTheme="minorHAnsi" w:hAnsi="Arial" w:cs="Arial"/>
        </w:rPr>
        <w:t>A tipologia de controlo</w:t>
      </w:r>
      <w:r w:rsidR="00022A94" w:rsidRPr="00714A3B">
        <w:rPr>
          <w:rFonts w:ascii="Arial" w:eastAsiaTheme="minorHAnsi" w:hAnsi="Arial" w:cs="Arial"/>
        </w:rPr>
        <w:t xml:space="preserve"> </w:t>
      </w:r>
      <w:r w:rsidRPr="00714A3B">
        <w:rPr>
          <w:rFonts w:ascii="Arial" w:eastAsiaTheme="minorHAnsi" w:hAnsi="Arial" w:cs="Arial"/>
        </w:rPr>
        <w:t>e</w:t>
      </w:r>
      <w:r w:rsidR="00022A94" w:rsidRPr="00714A3B">
        <w:rPr>
          <w:rFonts w:ascii="Arial" w:eastAsiaTheme="minorHAnsi" w:hAnsi="Arial" w:cs="Arial"/>
        </w:rPr>
        <w:t xml:space="preserve"> as tecnologias de balanceamento </w:t>
      </w:r>
      <w:r w:rsidRPr="00714A3B">
        <w:rPr>
          <w:rFonts w:ascii="Arial" w:eastAsiaTheme="minorHAnsi" w:hAnsi="Arial" w:cs="Arial"/>
        </w:rPr>
        <w:t xml:space="preserve">baseadas em condensadores </w:t>
      </w:r>
      <w:r w:rsidR="00022A94" w:rsidRPr="00714A3B">
        <w:rPr>
          <w:rFonts w:ascii="Arial" w:eastAsiaTheme="minorHAnsi" w:hAnsi="Arial" w:cs="Arial"/>
        </w:rPr>
        <w:t>são outras das questões analisadas no sentido de seleccionar a melhor solução para integrar no sistema.</w:t>
      </w:r>
    </w:p>
    <w:p w:rsidR="00A273FF" w:rsidRPr="00714A3B" w:rsidRDefault="00A273FF" w:rsidP="00714A3B">
      <w:pPr>
        <w:pStyle w:val="Default"/>
        <w:ind w:firstLine="709"/>
        <w:jc w:val="both"/>
        <w:rPr>
          <w:rFonts w:ascii="Arial" w:eastAsiaTheme="minorHAnsi" w:hAnsi="Arial" w:cs="Arial"/>
        </w:rPr>
      </w:pPr>
      <w:r w:rsidRPr="00714A3B">
        <w:rPr>
          <w:rFonts w:ascii="Arial" w:eastAsiaTheme="minorHAnsi" w:hAnsi="Arial" w:cs="Arial"/>
        </w:rPr>
        <w:t xml:space="preserve">Para a aquisição e monitorização dos sinais das grandezas referentes </w:t>
      </w:r>
      <w:r w:rsidR="00714A3B" w:rsidRPr="00714A3B">
        <w:rPr>
          <w:rFonts w:ascii="Arial" w:eastAsiaTheme="minorHAnsi" w:hAnsi="Arial" w:cs="Arial"/>
        </w:rPr>
        <w:t>às</w:t>
      </w:r>
      <w:r w:rsidRPr="00714A3B">
        <w:rPr>
          <w:rFonts w:ascii="Arial" w:eastAsiaTheme="minorHAnsi" w:hAnsi="Arial" w:cs="Arial"/>
        </w:rPr>
        <w:t xml:space="preserve"> baterias são apresentadas e desenvolvidas várias soluções </w:t>
      </w:r>
      <w:r w:rsidR="00714A3B" w:rsidRPr="00714A3B">
        <w:rPr>
          <w:rFonts w:ascii="Arial" w:eastAsiaTheme="minorHAnsi" w:hAnsi="Arial" w:cs="Arial"/>
        </w:rPr>
        <w:t xml:space="preserve">baseadas em integrados de monitorização individual de células comandados por um controlador mestre desenvolvido numa DSP. </w:t>
      </w:r>
    </w:p>
    <w:p w:rsidR="00022A94" w:rsidRPr="00714A3B" w:rsidRDefault="00022A94" w:rsidP="00714A3B">
      <w:pPr>
        <w:pStyle w:val="Default"/>
        <w:ind w:firstLine="709"/>
        <w:jc w:val="both"/>
        <w:rPr>
          <w:rFonts w:ascii="Arial" w:eastAsiaTheme="minorHAnsi" w:hAnsi="Arial" w:cs="Arial"/>
        </w:rPr>
      </w:pPr>
      <w:r w:rsidRPr="00714A3B">
        <w:rPr>
          <w:rFonts w:ascii="Arial" w:eastAsiaTheme="minorHAnsi" w:hAnsi="Arial" w:cs="Arial"/>
        </w:rPr>
        <w:t>O documento resume a</w:t>
      </w:r>
      <w:r w:rsidR="00A273FF" w:rsidRPr="00714A3B">
        <w:rPr>
          <w:rFonts w:ascii="Arial" w:eastAsiaTheme="minorHAnsi" w:hAnsi="Arial" w:cs="Arial"/>
        </w:rPr>
        <w:t>ssim o</w:t>
      </w:r>
      <w:r w:rsidRPr="00714A3B">
        <w:rPr>
          <w:rFonts w:ascii="Arial" w:eastAsiaTheme="minorHAnsi" w:hAnsi="Arial" w:cs="Arial"/>
        </w:rPr>
        <w:t xml:space="preserve"> trabalho </w:t>
      </w:r>
      <w:r w:rsidR="00A273FF" w:rsidRPr="00714A3B">
        <w:rPr>
          <w:rFonts w:ascii="Arial" w:eastAsiaTheme="minorHAnsi" w:hAnsi="Arial" w:cs="Arial"/>
        </w:rPr>
        <w:t>desenvolvido ao longo do semestre, sendo apresentados os resultados obtidos, as conclusões e perspetiva de trabalho futuro.</w:t>
      </w:r>
    </w:p>
    <w:p w:rsidR="00022A94" w:rsidRPr="00714A3B" w:rsidRDefault="00022A94" w:rsidP="00714A3B">
      <w:pPr>
        <w:pStyle w:val="Default"/>
        <w:ind w:firstLine="709"/>
        <w:jc w:val="both"/>
        <w:rPr>
          <w:rFonts w:ascii="Arial" w:eastAsiaTheme="minorHAnsi" w:hAnsi="Arial" w:cs="Arial"/>
        </w:rPr>
      </w:pPr>
    </w:p>
    <w:p w:rsidR="00022A94" w:rsidRDefault="00022A94">
      <w:pPr>
        <w:spacing w:after="200" w:line="276" w:lineRule="auto"/>
      </w:pPr>
      <w:r>
        <w:br w:type="page"/>
      </w:r>
    </w:p>
    <w:p w:rsidR="00714A3B" w:rsidRDefault="00714A3B" w:rsidP="00714A3B">
      <w:pPr>
        <w:pStyle w:val="Cabealho1"/>
      </w:pPr>
      <w:bookmarkStart w:id="2" w:name="_Toc311201465"/>
      <w:r>
        <w:lastRenderedPageBreak/>
        <w:t>Conversor AC/DC para carregamento de baterias</w:t>
      </w:r>
      <w:bookmarkEnd w:id="2"/>
    </w:p>
    <w:p w:rsidR="00714A3B" w:rsidRDefault="00714A3B" w:rsidP="00714A3B">
      <w:pPr>
        <w:jc w:val="both"/>
      </w:pP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Esta secção expõe o trabalho desenvolvido no sentido a implementação de um conversor AC/DC para carregamento das baterias a partir da rede de alimentação de energia.</w:t>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 xml:space="preserve">No documento de estado de arte foi sugerido após a análise de alguns textos científicos, a implementação de um conversor Buck no sentido de fazer a adaptação da rede para o nível de tensão das baterias. Ou seja, a partir da alimentação </w:t>
      </w:r>
      <m:oMath>
        <m:r>
          <m:rPr>
            <m:sty m:val="p"/>
          </m:rPr>
          <w:rPr>
            <w:rFonts w:ascii="Cambria Math" w:eastAsiaTheme="minorHAnsi" w:hAnsi="Cambria Math" w:cs="Arial"/>
          </w:rPr>
          <m:t>~</m:t>
        </m:r>
      </m:oMath>
      <w:r w:rsidRPr="00714A3B">
        <w:rPr>
          <w:rFonts w:ascii="Arial" w:eastAsiaTheme="minorHAnsi" w:hAnsi="Arial" w:cs="Arial"/>
        </w:rPr>
        <w:t>230, 50hz pretende-se obter uma tensão entre os 90V e os 140V com uma corrente de 10 A contínuos. Será explicado nesta secção os métodos de controlo e as estratégias tomadas no sentido de manter o fator de potência unitário e de mitigar a injeção de harmónicos de corrente na rede.</w:t>
      </w:r>
    </w:p>
    <w:p w:rsidR="00714A3B" w:rsidRPr="00714A3B" w:rsidRDefault="00714A3B" w:rsidP="00714A3B">
      <w:pPr>
        <w:pStyle w:val="Default"/>
        <w:ind w:firstLine="709"/>
        <w:jc w:val="both"/>
        <w:rPr>
          <w:rFonts w:ascii="Arial" w:eastAsiaTheme="minorHAnsi" w:hAnsi="Arial" w:cs="Arial"/>
        </w:rPr>
      </w:pPr>
    </w:p>
    <w:p w:rsidR="00714A3B" w:rsidRDefault="00714A3B" w:rsidP="00714A3B">
      <w:pPr>
        <w:pStyle w:val="Cabealho2"/>
      </w:pPr>
      <w:r>
        <w:tab/>
      </w:r>
      <w:bookmarkStart w:id="3" w:name="_Toc311201466"/>
      <w:r>
        <w:t>O conversor AC/DC buck – Com filtro LC</w:t>
      </w:r>
      <w:bookmarkEnd w:id="3"/>
    </w:p>
    <w:p w:rsidR="00714A3B" w:rsidRDefault="00714A3B" w:rsidP="00714A3B">
      <w:pPr>
        <w:jc w:val="both"/>
      </w:pP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O conversor AC/DC Buck é composto por um primeiro andar de retificação a ponte e díodos seguido de um conversor DC/DC Buck, mas este caso em vez de termos uma tensão DC na entrada temos uma tensão sinusoidal retificada. Na seguinte figura é possível verificar o esquema desta tipologia:</w:t>
      </w:r>
    </w:p>
    <w:p w:rsidR="00714A3B" w:rsidRDefault="00714A3B" w:rsidP="00714A3B">
      <w:pPr>
        <w:keepNext/>
        <w:jc w:val="center"/>
      </w:pPr>
      <w:r w:rsidRPr="005774E4">
        <w:rPr>
          <w:noProof/>
        </w:rPr>
        <w:drawing>
          <wp:inline distT="0" distB="0" distL="0" distR="0" wp14:anchorId="19079511" wp14:editId="52EE69CB">
            <wp:extent cx="2886075" cy="1276350"/>
            <wp:effectExtent l="0" t="0" r="952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86075" cy="1276350"/>
                    </a:xfrm>
                    <a:prstGeom prst="rect">
                      <a:avLst/>
                    </a:prstGeom>
                  </pic:spPr>
                </pic:pic>
              </a:graphicData>
            </a:graphic>
          </wp:inline>
        </w:drawing>
      </w:r>
    </w:p>
    <w:p w:rsidR="00714A3B" w:rsidRDefault="00714A3B" w:rsidP="00714A3B">
      <w:pPr>
        <w:pStyle w:val="Legenda"/>
        <w:jc w:val="center"/>
      </w:pPr>
      <w:r>
        <w:t xml:space="preserve">Fig. </w:t>
      </w:r>
      <w:fldSimple w:instr=" SEQ Fig. \* ARABIC ">
        <w:r w:rsidR="00591626">
          <w:rPr>
            <w:noProof/>
          </w:rPr>
          <w:t>1</w:t>
        </w:r>
      </w:fldSimple>
      <w:r>
        <w:t xml:space="preserve"> - Esquema do circuito conversor Buck com filtro de entrada</w:t>
      </w:r>
      <w:r w:rsidR="008A701A">
        <w:t xml:space="preserve"> </w:t>
      </w:r>
      <w:r w:rsidR="001F1B76">
        <w:fldChar w:fldCharType="begin"/>
      </w:r>
      <w:r w:rsidR="001F1B76">
        <w:instrText xml:space="preserve"> ADDIN EN.CITE &lt;EndNote&gt;&lt;Cite&gt;&lt;Author&gt;Mohan&lt;/Author&gt;&lt;Year&gt;1995&lt;/Year&gt;&lt;RecNum&gt;7&lt;/RecNum&gt;&lt;DisplayText&gt;[1]&lt;/DisplayText&gt;&lt;record&gt;&lt;rec-number&gt;7&lt;/rec-number&gt;&lt;foreign-keys&gt;&lt;key app="EN" db-id="frrwzp9susea51etxr05wwa4ewt5tt2r92tt"&gt;7&lt;/key&gt;&lt;/foreign-keys&gt;&lt;ref-type name="Book"&gt;6&lt;/ref-type&gt;&lt;contributors&gt;&lt;authors&gt;&lt;author&gt;Mohan, N.&lt;/author&gt;&lt;author&gt;Undeland, T.M.&lt;/author&gt;&lt;author&gt;Robbins, W.P.&lt;/author&gt;&lt;/authors&gt;&lt;/contributors&gt;&lt;titles&gt;&lt;title&gt;Power electronics: converters, applications, and design&lt;/title&gt;&lt;/titles&gt;&lt;dates&gt;&lt;year&gt;1995&lt;/year&gt;&lt;/dates&gt;&lt;publisher&gt;Wiley&lt;/publisher&gt;&lt;isbn&gt;9780471305767&lt;/isbn&gt;&lt;urls&gt;&lt;related-urls&gt;&lt;url&gt;http://books.google.pt/books?id=gAeMPwAACAAJ&lt;/url&gt;&lt;/related-urls&gt;&lt;/urls&gt;&lt;/record&gt;&lt;/Cite&gt;&lt;/EndNote&gt;</w:instrText>
      </w:r>
      <w:r w:rsidR="001F1B76">
        <w:fldChar w:fldCharType="separate"/>
      </w:r>
      <w:r w:rsidR="001F1B76">
        <w:rPr>
          <w:noProof/>
        </w:rPr>
        <w:t>[</w:t>
      </w:r>
      <w:hyperlink w:anchor="_ENREF_1" w:tooltip="Mohan, 1995 #7" w:history="1">
        <w:r w:rsidR="001F1B76">
          <w:rPr>
            <w:noProof/>
          </w:rPr>
          <w:t>1</w:t>
        </w:r>
      </w:hyperlink>
      <w:r w:rsidR="001F1B76">
        <w:rPr>
          <w:noProof/>
        </w:rPr>
        <w:t>]</w:t>
      </w:r>
      <w:r w:rsidR="001F1B76">
        <w:fldChar w:fldCharType="end"/>
      </w:r>
    </w:p>
    <w:p w:rsidR="00714A3B" w:rsidRPr="00714A3B" w:rsidRDefault="00714A3B" w:rsidP="00714A3B">
      <w:pPr>
        <w:rPr>
          <w:lang w:eastAsia="en-US"/>
        </w:rPr>
      </w:pPr>
    </w:p>
    <w:p w:rsidR="00714A3B" w:rsidRDefault="00714A3B" w:rsidP="00714A3B">
      <w:pPr>
        <w:jc w:val="center"/>
      </w:pP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 xml:space="preserve">O princípio de funcionamento deste circuito baseia-se no controlo de abertura/fecho do interruptor, S, fazendo diminuir a tensão na saída em relação à entrada em função do ciclo te trabalho </w:t>
      </w:r>
      <w:r w:rsidRPr="001614AF">
        <w:rPr>
          <w:rFonts w:ascii="Arial" w:eastAsiaTheme="minorHAnsi" w:hAnsi="Arial" w:cs="Arial"/>
          <w:i/>
        </w:rPr>
        <w:t xml:space="preserve">(duty </w:t>
      </w:r>
      <w:proofErr w:type="spellStart"/>
      <w:r w:rsidRPr="001614AF">
        <w:rPr>
          <w:rFonts w:ascii="Arial" w:eastAsiaTheme="minorHAnsi" w:hAnsi="Arial" w:cs="Arial"/>
          <w:i/>
        </w:rPr>
        <w:t>Cycle</w:t>
      </w:r>
      <w:proofErr w:type="spellEnd"/>
      <w:r w:rsidRPr="001614AF">
        <w:rPr>
          <w:rFonts w:ascii="Arial" w:eastAsiaTheme="minorHAnsi" w:hAnsi="Arial" w:cs="Arial"/>
          <w:i/>
        </w:rPr>
        <w:t>)</w:t>
      </w:r>
      <w:r w:rsidRPr="00714A3B">
        <w:rPr>
          <w:rFonts w:ascii="Arial" w:eastAsiaTheme="minorHAnsi" w:hAnsi="Arial" w:cs="Arial"/>
        </w:rPr>
        <w:t xml:space="preserve"> da onda de comando do interruptor. A relação entre a tensão de entrada e a tensão de saída é então dada por </w:t>
      </w:r>
      <m:oMath>
        <m:r>
          <m:rPr>
            <m:sty m:val="p"/>
          </m:rPr>
          <w:rPr>
            <w:rFonts w:ascii="Cambria Math" w:eastAsiaTheme="minorHAnsi" w:hAnsi="Cambria Math" w:cs="Arial"/>
          </w:rPr>
          <m:t>D=</m:t>
        </m:r>
        <m:f>
          <m:fPr>
            <m:ctrlPr>
              <w:rPr>
                <w:rFonts w:ascii="Cambria Math" w:eastAsiaTheme="minorHAnsi" w:hAnsi="Cambria Math" w:cs="Arial"/>
              </w:rPr>
            </m:ctrlPr>
          </m:fPr>
          <m:num>
            <m:sSub>
              <m:sSubPr>
                <m:ctrlPr>
                  <w:rPr>
                    <w:rFonts w:ascii="Cambria Math" w:eastAsiaTheme="minorHAnsi" w:hAnsi="Cambria Math" w:cs="Arial"/>
                  </w:rPr>
                </m:ctrlPr>
              </m:sSubPr>
              <m:e>
                <m:r>
                  <m:rPr>
                    <m:sty m:val="p"/>
                  </m:rPr>
                  <w:rPr>
                    <w:rFonts w:ascii="Cambria Math" w:eastAsiaTheme="minorHAnsi" w:hAnsi="Cambria Math" w:cs="Arial"/>
                  </w:rPr>
                  <m:t>V</m:t>
                </m:r>
              </m:e>
              <m:sub>
                <m:r>
                  <m:rPr>
                    <m:sty m:val="p"/>
                  </m:rPr>
                  <w:rPr>
                    <w:rFonts w:ascii="Cambria Math" w:eastAsiaTheme="minorHAnsi" w:hAnsi="Cambria Math" w:cs="Arial"/>
                  </w:rPr>
                  <m:t>0</m:t>
                </m:r>
              </m:sub>
            </m:sSub>
          </m:num>
          <m:den>
            <m:sSub>
              <m:sSubPr>
                <m:ctrlPr>
                  <w:rPr>
                    <w:rFonts w:ascii="Cambria Math" w:eastAsiaTheme="minorHAnsi" w:hAnsi="Cambria Math" w:cs="Arial"/>
                  </w:rPr>
                </m:ctrlPr>
              </m:sSubPr>
              <m:e>
                <m:r>
                  <m:rPr>
                    <m:sty m:val="p"/>
                  </m:rPr>
                  <w:rPr>
                    <w:rFonts w:ascii="Cambria Math" w:eastAsiaTheme="minorHAnsi" w:hAnsi="Cambria Math" w:cs="Arial"/>
                  </w:rPr>
                  <m:t>V</m:t>
                </m:r>
              </m:e>
              <m:sub>
                <m:r>
                  <m:rPr>
                    <m:sty m:val="p"/>
                  </m:rPr>
                  <w:rPr>
                    <w:rFonts w:ascii="Cambria Math" w:eastAsiaTheme="minorHAnsi" w:hAnsi="Cambria Math" w:cs="Arial"/>
                  </w:rPr>
                  <m:t>i</m:t>
                </m:r>
              </m:sub>
            </m:sSub>
          </m:den>
        </m:f>
      </m:oMath>
      <w:r w:rsidR="008A701A">
        <w:rPr>
          <w:rFonts w:ascii="Arial" w:eastAsiaTheme="minorEastAsia" w:hAnsi="Arial" w:cs="Arial"/>
        </w:rPr>
        <w:t xml:space="preserve"> </w:t>
      </w:r>
      <w:r w:rsidR="008A701A">
        <w:rPr>
          <w:rFonts w:ascii="Arial" w:eastAsiaTheme="minorEastAsia" w:hAnsi="Arial" w:cs="Arial"/>
        </w:rPr>
        <w:fldChar w:fldCharType="begin"/>
      </w:r>
      <w:r w:rsidR="001F1B76">
        <w:rPr>
          <w:rFonts w:ascii="Arial" w:eastAsiaTheme="minorEastAsia" w:hAnsi="Arial" w:cs="Arial"/>
        </w:rPr>
        <w:instrText xml:space="preserve"> ADDIN EN.CITE &lt;EndNote&gt;&lt;Cite&gt;&lt;Author&gt;Singh&lt;/Author&gt;&lt;Year&gt;2010&lt;/Year&gt;&lt;RecNum&gt;3&lt;/RecNum&gt;&lt;DisplayText&gt;[2]&lt;/DisplayText&gt;&lt;record&gt;&lt;rec-number&gt;3&lt;/rec-number&gt;&lt;foreign-keys&gt;&lt;key app="EN" db-id="frrwzp9susea51etxr05wwa4ewt5tt2r92tt"&gt;3&lt;/key&gt;&lt;/foreign-keys&gt;&lt;ref-type name="Journal Article"&gt;17&lt;/ref-type&gt;&lt;contributors&gt;&lt;authors&gt;&lt;author&gt;Singh, S.&lt;/author&gt;&lt;author&gt;Singh, B.&lt;/author&gt;&lt;/authors&gt;&lt;/contributors&gt;&lt;titles&gt;&lt;title&gt;Power quality improvement in a PMBLDCM drive using a forward buck converter&lt;/title&gt;&lt;secondary-title&gt;Int. Journ. Engg. Inf. Tech.(IJEIT&lt;/secondary-title&gt;&lt;/titles&gt;&lt;periodical&gt;&lt;full-title&gt;Int. Journ. Engg. Inf. Tech.(IJEIT&lt;/full-title&gt;&lt;/periodical&gt;&lt;pages&gt;32-38&lt;/pages&gt;&lt;volume&gt;2&lt;/volume&gt;&lt;number&gt;1&lt;/number&gt;&lt;dates&gt;&lt;year&gt;2010&lt;/year&gt;&lt;/dates&gt;&lt;urls&gt;&lt;/urls&gt;&lt;/record&gt;&lt;/Cite&gt;&lt;/EndNote&gt;</w:instrText>
      </w:r>
      <w:r w:rsidR="008A701A">
        <w:rPr>
          <w:rFonts w:ascii="Arial" w:eastAsiaTheme="minorEastAsia" w:hAnsi="Arial" w:cs="Arial"/>
        </w:rPr>
        <w:fldChar w:fldCharType="separate"/>
      </w:r>
      <w:r w:rsidR="001F1B76">
        <w:rPr>
          <w:rFonts w:ascii="Arial" w:eastAsiaTheme="minorEastAsia" w:hAnsi="Arial" w:cs="Arial"/>
          <w:noProof/>
        </w:rPr>
        <w:t>[</w:t>
      </w:r>
      <w:hyperlink w:anchor="_ENREF_2" w:tooltip="Singh, 2010 #3" w:history="1">
        <w:r w:rsidR="001F1B76">
          <w:rPr>
            <w:rFonts w:ascii="Arial" w:eastAsiaTheme="minorEastAsia" w:hAnsi="Arial" w:cs="Arial"/>
            <w:noProof/>
          </w:rPr>
          <w:t>2</w:t>
        </w:r>
      </w:hyperlink>
      <w:r w:rsidR="001F1B76">
        <w:rPr>
          <w:rFonts w:ascii="Arial" w:eastAsiaTheme="minorEastAsia" w:hAnsi="Arial" w:cs="Arial"/>
          <w:noProof/>
        </w:rPr>
        <w:t>]</w:t>
      </w:r>
      <w:r w:rsidR="008A701A">
        <w:rPr>
          <w:rFonts w:ascii="Arial" w:eastAsiaTheme="minorEastAsia" w:hAnsi="Arial" w:cs="Arial"/>
        </w:rPr>
        <w:fldChar w:fldCharType="end"/>
      </w:r>
      <w:r w:rsidRPr="00714A3B">
        <w:rPr>
          <w:rFonts w:ascii="Arial" w:eastAsiaTheme="minorHAnsi" w:hAnsi="Arial" w:cs="Arial"/>
        </w:rPr>
        <w:t>.</w:t>
      </w:r>
    </w:p>
    <w:p w:rsidR="00714A3B" w:rsidRDefault="00714A3B" w:rsidP="00714A3B">
      <w:pPr>
        <w:pStyle w:val="Default"/>
        <w:ind w:firstLine="709"/>
        <w:jc w:val="both"/>
      </w:pPr>
      <w:r w:rsidRPr="00714A3B">
        <w:rPr>
          <w:rFonts w:ascii="Arial" w:eastAsiaTheme="minorHAnsi" w:hAnsi="Arial" w:cs="Arial"/>
        </w:rPr>
        <w:t>Com a preocupação em assegurar um fator de potência unitário e um conteúdo harmónico injetado na rede que obedeça a norma ISO6000-3-2, é necessário ter em conta que o controlo para o comando do transístor “obrigue” a que isto se verifique. Assim, é necessário a implementação de um controlo PFC. Este controlo passa essencialmente pela aquisição da imagem do sinal de tensão retificada de modo a multiplicar este por um valor de referência para a corrente, e comparar esta com o sinal resultante da multiplicação do sinal de realimentação de corrente com uma onda triangular de frequência fixa de m</w:t>
      </w:r>
      <w:r w:rsidRPr="008A701A">
        <w:rPr>
          <w:rFonts w:ascii="Arial" w:eastAsiaTheme="minorHAnsi" w:hAnsi="Arial" w:cs="Arial"/>
        </w:rPr>
        <w:t xml:space="preserve">odo </w:t>
      </w:r>
      <w:proofErr w:type="gramStart"/>
      <w:r w:rsidRPr="008A701A">
        <w:rPr>
          <w:rFonts w:ascii="Arial" w:eastAsiaTheme="minorHAnsi" w:hAnsi="Arial" w:cs="Arial"/>
        </w:rPr>
        <w:t>a</w:t>
      </w:r>
      <w:proofErr w:type="gramEnd"/>
      <w:r w:rsidRPr="008A701A">
        <w:rPr>
          <w:rFonts w:ascii="Arial" w:eastAsiaTheme="minorHAnsi" w:hAnsi="Arial" w:cs="Arial"/>
        </w:rPr>
        <w:t xml:space="preserve"> gerar um sinal PWM para o comando do interruptor </w:t>
      </w:r>
      <w:r w:rsidR="008A701A" w:rsidRPr="008A701A">
        <w:rPr>
          <w:rFonts w:ascii="Arial" w:eastAsiaTheme="minorHAnsi" w:hAnsi="Arial" w:cs="Arial"/>
        </w:rPr>
        <w:fldChar w:fldCharType="begin"/>
      </w:r>
      <w:r w:rsidR="001F1B76">
        <w:rPr>
          <w:rFonts w:ascii="Arial" w:eastAsiaTheme="minorHAnsi" w:hAnsi="Arial" w:cs="Arial"/>
        </w:rPr>
        <w:instrText xml:space="preserve"> ADDIN EN.CITE &lt;EndNote&gt;&lt;Cite&gt;&lt;Author&gt;Hirachi&lt;/Author&gt;&lt;Year&gt;1996&lt;/Year&gt;&lt;RecNum&gt;2&lt;/RecNum&gt;&lt;DisplayText&gt;[3]&lt;/DisplayText&gt;&lt;record&gt;&lt;rec-number&gt;2&lt;/rec-number&gt;&lt;foreign-keys&gt;&lt;key app="EN" db-id="frrwzp9susea51etxr05wwa4ewt5tt2r92tt"&gt;2&lt;/key&gt;&lt;/foreign-keys&gt;&lt;ref-type name="Conference Proceedings"&gt;10&lt;/ref-type&gt;&lt;contributors&gt;&lt;authors&gt;&lt;author&gt;Hirachi, K.&lt;/author&gt;&lt;author&gt;Iwade, T.&lt;/author&gt;&lt;author&gt;Mii, T.&lt;/author&gt;&lt;author&gt;Yasutsune, H.&lt;/author&gt;&lt;author&gt;Nakaoka, M.&lt;/author&gt;&lt;/authors&gt;&lt;/contributors&gt;&lt;titles&gt;&lt;title&gt;Improved control strategy on buck-type converter with power factor correction scheme&lt;/title&gt;&lt;secondary-title&gt;Power Electronics, Drives and Energy Systems for Industrial Growth, 1996., Proceedings of the 1996 International Conference on&lt;/secondary-title&gt;&lt;alt-title&gt;Power Electronics, Drives and Energy Systems for Industrial Growth, 1996., Proceedings of the 1996 International Conference on&lt;/alt-title&gt;&lt;/titles&gt;&lt;pages&gt;826-832 vol.2&lt;/pages&gt;&lt;volume&gt;2&lt;/volume&gt;&lt;keywords&gt;&lt;keyword&gt;AC-DC power convertors&lt;/keyword&gt;&lt;keyword&gt;PWM power convertors&lt;/keyword&gt;&lt;keyword&gt;control system analysis&lt;/keyword&gt;&lt;keyword&gt;harmonic distortion&lt;/keyword&gt;&lt;keyword&gt;power factor correction&lt;/keyword&gt;&lt;keyword&gt;power system harmonics&lt;/keyword&gt;&lt;keyword&gt;rectifying circuits&lt;/keyword&gt;&lt;keyword&gt;voltage control&lt;/keyword&gt;&lt;keyword&gt;buck-type PWM power converter&lt;/keyword&gt;&lt;keyword&gt;characteristics&lt;/keyword&gt;&lt;keyword&gt;control strategy&lt;/keyword&gt;&lt;keyword&gt;efficiency&lt;/keyword&gt;&lt;keyword&gt;input current harmonics&lt;/keyword&gt;&lt;keyword&gt;inrush current&lt;/keyword&gt;&lt;keyword&gt;low DC output voltage&lt;/keyword&gt;&lt;keyword&gt;operating principles&lt;/keyword&gt;&lt;keyword&gt;output voltage ripple component&lt;/keyword&gt;&lt;keyword&gt;power factor correction scheme&lt;/keyword&gt;&lt;keyword&gt;power supplies&lt;/keyword&gt;&lt;keyword&gt;short-circuit protection&lt;/keyword&gt;&lt;keyword&gt;size&lt;/keyword&gt;&lt;keyword&gt;telecommunications energy systems&lt;/keyword&gt;&lt;keyword&gt;voltage control simulation&lt;/keyword&gt;&lt;keyword&gt;weight&lt;/keyword&gt;&lt;/keywords&gt;&lt;dates&gt;&lt;year&gt;1996&lt;/year&gt;&lt;pub-dates&gt;&lt;date&gt;8-11 Jan 1996&lt;/date&gt;&lt;/pub-dates&gt;&lt;/dates&gt;&lt;urls&gt;&lt;/urls&gt;&lt;/record&gt;&lt;/Cite&gt;&lt;/EndNote&gt;</w:instrText>
      </w:r>
      <w:r w:rsidR="008A701A" w:rsidRPr="008A701A">
        <w:rPr>
          <w:rFonts w:ascii="Arial" w:eastAsiaTheme="minorHAnsi" w:hAnsi="Arial" w:cs="Arial"/>
        </w:rPr>
        <w:fldChar w:fldCharType="separate"/>
      </w:r>
      <w:r w:rsidR="001F1B76">
        <w:rPr>
          <w:rFonts w:ascii="Arial" w:eastAsiaTheme="minorHAnsi" w:hAnsi="Arial" w:cs="Arial"/>
          <w:noProof/>
        </w:rPr>
        <w:t>[</w:t>
      </w:r>
      <w:hyperlink w:anchor="_ENREF_3" w:tooltip="Hirachi, 1996 #2" w:history="1">
        <w:r w:rsidR="001F1B76">
          <w:rPr>
            <w:rFonts w:ascii="Arial" w:eastAsiaTheme="minorHAnsi" w:hAnsi="Arial" w:cs="Arial"/>
            <w:noProof/>
          </w:rPr>
          <w:t>3</w:t>
        </w:r>
      </w:hyperlink>
      <w:r w:rsidR="001F1B76">
        <w:rPr>
          <w:rFonts w:ascii="Arial" w:eastAsiaTheme="minorHAnsi" w:hAnsi="Arial" w:cs="Arial"/>
          <w:noProof/>
        </w:rPr>
        <w:t>]</w:t>
      </w:r>
      <w:r w:rsidR="008A701A" w:rsidRPr="008A701A">
        <w:rPr>
          <w:rFonts w:ascii="Arial" w:eastAsiaTheme="minorHAnsi" w:hAnsi="Arial" w:cs="Arial"/>
        </w:rPr>
        <w:fldChar w:fldCharType="end"/>
      </w:r>
      <w:r w:rsidRPr="008A701A">
        <w:rPr>
          <w:rFonts w:ascii="Arial" w:eastAsiaTheme="minorHAnsi" w:hAnsi="Arial" w:cs="Arial"/>
        </w:rPr>
        <w:t>.</w:t>
      </w:r>
      <w:r w:rsidRPr="008A701A">
        <w:rPr>
          <w:color w:val="auto"/>
        </w:rPr>
        <w:t xml:space="preserve"> </w:t>
      </w:r>
    </w:p>
    <w:p w:rsidR="00714A3B" w:rsidRDefault="00714A3B" w:rsidP="00714A3B">
      <w:pPr>
        <w:spacing w:after="120"/>
        <w:ind w:firstLine="709"/>
        <w:jc w:val="both"/>
      </w:pPr>
    </w:p>
    <w:p w:rsidR="00714A3B" w:rsidRDefault="00714A3B" w:rsidP="00714A3B">
      <w:pPr>
        <w:spacing w:after="120"/>
        <w:ind w:firstLine="709"/>
        <w:jc w:val="both"/>
      </w:pPr>
    </w:p>
    <w:p w:rsidR="00714A3B" w:rsidRDefault="00714A3B" w:rsidP="00714A3B">
      <w:pPr>
        <w:spacing w:after="120"/>
        <w:ind w:firstLine="709"/>
        <w:jc w:val="both"/>
      </w:pPr>
    </w:p>
    <w:p w:rsidR="00714A3B" w:rsidRDefault="00714A3B" w:rsidP="00714A3B">
      <w:pPr>
        <w:spacing w:after="120"/>
        <w:ind w:firstLine="709"/>
        <w:jc w:val="both"/>
      </w:pPr>
      <w:r w:rsidRPr="00714A3B">
        <w:rPr>
          <w:rFonts w:ascii="Arial" w:eastAsiaTheme="minorHAnsi" w:hAnsi="Arial" w:cs="Arial"/>
          <w:color w:val="000000"/>
          <w:lang w:eastAsia="en-US"/>
        </w:rPr>
        <w:lastRenderedPageBreak/>
        <w:t>O controlo descrito foi simulado no Software de simulação PSIM, e os resultados obtidos estão visíveis na seguinte figura</w:t>
      </w:r>
      <w:r>
        <w:t>:</w:t>
      </w:r>
    </w:p>
    <w:p w:rsidR="00714A3B" w:rsidRDefault="00714A3B" w:rsidP="00714A3B">
      <w:pPr>
        <w:keepNext/>
        <w:spacing w:after="120"/>
        <w:jc w:val="both"/>
      </w:pPr>
      <w:r>
        <w:rPr>
          <w:noProof/>
        </w:rPr>
        <w:drawing>
          <wp:inline distT="0" distB="0" distL="0" distR="0" wp14:anchorId="1F5D6890" wp14:editId="5D8131A8">
            <wp:extent cx="5400040" cy="2650529"/>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2650529"/>
                    </a:xfrm>
                    <a:prstGeom prst="rect">
                      <a:avLst/>
                    </a:prstGeom>
                  </pic:spPr>
                </pic:pic>
              </a:graphicData>
            </a:graphic>
          </wp:inline>
        </w:drawing>
      </w:r>
    </w:p>
    <w:p w:rsidR="00714A3B" w:rsidRDefault="00714A3B" w:rsidP="00714A3B">
      <w:pPr>
        <w:pStyle w:val="Legenda"/>
        <w:jc w:val="center"/>
      </w:pPr>
      <w:r>
        <w:t xml:space="preserve">Fig. </w:t>
      </w:r>
      <w:fldSimple w:instr=" SEQ Fig. \* ARABIC ">
        <w:r w:rsidR="00591626">
          <w:rPr>
            <w:noProof/>
          </w:rPr>
          <w:t>2</w:t>
        </w:r>
      </w:fldSimple>
      <w:r>
        <w:t xml:space="preserve"> - Corrente na saída (cima); tensão saída (meio); fator de potência (baixo)</w:t>
      </w:r>
    </w:p>
    <w:p w:rsidR="00714A3B" w:rsidRPr="00714A3B" w:rsidRDefault="00714A3B" w:rsidP="00714A3B">
      <w:pPr>
        <w:rPr>
          <w:lang w:eastAsia="en-US"/>
        </w:rPr>
      </w:pP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Na seguinte figura é possível ver também a forma de onda da corrente de entrada:</w:t>
      </w:r>
    </w:p>
    <w:p w:rsidR="00714A3B" w:rsidRDefault="00714A3B" w:rsidP="00714A3B">
      <w:pPr>
        <w:keepNext/>
        <w:spacing w:after="120"/>
        <w:jc w:val="center"/>
      </w:pPr>
      <w:r>
        <w:rPr>
          <w:noProof/>
        </w:rPr>
        <w:drawing>
          <wp:inline distT="0" distB="0" distL="0" distR="0" wp14:anchorId="405ACF9A" wp14:editId="76DB0B0D">
            <wp:extent cx="5400040" cy="164420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00040" cy="1644208"/>
                    </a:xfrm>
                    <a:prstGeom prst="rect">
                      <a:avLst/>
                    </a:prstGeom>
                  </pic:spPr>
                </pic:pic>
              </a:graphicData>
            </a:graphic>
          </wp:inline>
        </w:drawing>
      </w:r>
    </w:p>
    <w:p w:rsidR="00714A3B" w:rsidRDefault="00714A3B" w:rsidP="00714A3B">
      <w:pPr>
        <w:pStyle w:val="Legenda"/>
        <w:jc w:val="center"/>
      </w:pPr>
      <w:r>
        <w:t xml:space="preserve">Fig. </w:t>
      </w:r>
      <w:fldSimple w:instr=" SEQ Fig. \* ARABIC ">
        <w:r w:rsidR="00591626">
          <w:rPr>
            <w:noProof/>
          </w:rPr>
          <w:t>3</w:t>
        </w:r>
      </w:fldSimple>
      <w:r>
        <w:t xml:space="preserve"> - Forma de onda da corrente na entrada</w:t>
      </w:r>
    </w:p>
    <w:p w:rsidR="00714A3B" w:rsidRPr="00714A3B" w:rsidRDefault="00714A3B" w:rsidP="00714A3B">
      <w:pPr>
        <w:rPr>
          <w:lang w:eastAsia="en-US"/>
        </w:rPr>
      </w:pP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É importante notar que a forma de onda da corrente não se aproxima da forma de onda de uma sinusoide tanto quanto seria desejável muito pelo facto de que no momento em que o transístor está bloqueado a corrente drenada da rede é zero, fazendo com que não se consiga obter a forma sinusoide. Este facto tem influência no valor do fator de potência fazendo com que este não se eleve acima dos 60% para estes valores de potência.</w:t>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 xml:space="preserve">Esta questão poderia ser resolvida introduzindo um filtro LC do lado da rede, como é esquematizado na figura 1, no sentido de “alisar” a corrente e tornar esta mais próxima da forma sinusoidal. Contudo uma análise mais cuidada desta solução revela algumas desvantagens.  </w:t>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A primeira desvantagem prende-se ao facto de se pretender uma frequência de corte bastante baixa o que requere valores de L e C relativamente elevados que podem trazer problemas do ponto de vista da sua implementação. Por outro lado há ainda a questão de este filtro ser de segunda ordem, sendo a sua expressão a representada de seguida:</w:t>
      </w:r>
    </w:p>
    <w:p w:rsidR="00714A3B" w:rsidRDefault="00714A3B" w:rsidP="00714A3B">
      <w:pPr>
        <w:spacing w:after="120"/>
        <w:ind w:firstLine="709"/>
        <w:jc w:val="both"/>
      </w:pPr>
    </w:p>
    <w:p w:rsidR="00714A3B" w:rsidRPr="005E22E2" w:rsidRDefault="00714A3B" w:rsidP="00714A3B">
      <w:pPr>
        <w:spacing w:after="120"/>
        <w:ind w:firstLine="709"/>
        <w:jc w:val="both"/>
        <w:rPr>
          <w:rFonts w:eastAsiaTheme="minorEastAsia"/>
        </w:rPr>
      </w:pPr>
      <m:oMathPara>
        <m:oMath>
          <m:r>
            <w:rPr>
              <w:rFonts w:ascii="Cambria Math" w:hAnsi="Cambria Math"/>
            </w:rPr>
            <w:lastRenderedPageBreak/>
            <m:t>G</m:t>
          </m:r>
          <m:d>
            <m:dPr>
              <m:ctrlPr>
                <w:rPr>
                  <w:rFonts w:ascii="Cambria Math" w:hAnsi="Cambria Math"/>
                  <w:i/>
                </w:rPr>
              </m:ctrlPr>
            </m:dPr>
            <m:e>
              <m:r>
                <w:rPr>
                  <w:rFonts w:ascii="Cambria Math" w:hAnsi="Cambria Math"/>
                </w:rPr>
                <m:t>s</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0</m:t>
                  </m:r>
                </m:sub>
              </m:sSub>
              <m:d>
                <m:dPr>
                  <m:ctrlPr>
                    <w:rPr>
                      <w:rFonts w:ascii="Cambria Math" w:hAnsi="Cambria Math"/>
                      <w:i/>
                    </w:rPr>
                  </m:ctrlPr>
                </m:dPr>
                <m:e>
                  <m:r>
                    <w:rPr>
                      <w:rFonts w:ascii="Cambria Math" w:hAnsi="Cambria Math"/>
                    </w:rPr>
                    <m:t>s</m:t>
                  </m:r>
                </m:e>
              </m:d>
            </m:num>
            <m:den>
              <m:sSub>
                <m:sSubPr>
                  <m:ctrlPr>
                    <w:rPr>
                      <w:rFonts w:ascii="Cambria Math" w:hAnsi="Cambria Math"/>
                      <w:i/>
                    </w:rPr>
                  </m:ctrlPr>
                </m:sSubPr>
                <m:e>
                  <m:r>
                    <w:rPr>
                      <w:rFonts w:ascii="Cambria Math" w:hAnsi="Cambria Math"/>
                    </w:rPr>
                    <m:t>V</m:t>
                  </m:r>
                </m:e>
                <m:sub>
                  <m:r>
                    <w:rPr>
                      <w:rFonts w:ascii="Cambria Math" w:hAnsi="Cambria Math"/>
                    </w:rPr>
                    <m:t>in</m:t>
                  </m:r>
                </m:sub>
              </m:sSub>
              <m:d>
                <m:dPr>
                  <m:ctrlPr>
                    <w:rPr>
                      <w:rFonts w:ascii="Cambria Math" w:hAnsi="Cambria Math"/>
                      <w:i/>
                    </w:rPr>
                  </m:ctrlPr>
                </m:dPr>
                <m:e>
                  <m:r>
                    <w:rPr>
                      <w:rFonts w:ascii="Cambria Math" w:hAnsi="Cambria Math"/>
                    </w:rPr>
                    <m:t>s</m:t>
                  </m:r>
                </m:e>
              </m:d>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+2ζ</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s+</m:t>
              </m:r>
              <m:sSubSup>
                <m:sSubSupPr>
                  <m:ctrlPr>
                    <w:rPr>
                      <w:rFonts w:ascii="Cambria Math" w:hAnsi="Cambria Math"/>
                      <w:i/>
                    </w:rPr>
                  </m:ctrlPr>
                </m:sSubSupPr>
                <m:e>
                  <m:r>
                    <w:rPr>
                      <w:rFonts w:ascii="Cambria Math" w:hAnsi="Cambria Math"/>
                    </w:rPr>
                    <m:t>ω</m:t>
                  </m:r>
                </m:e>
                <m:sub>
                  <m:r>
                    <w:rPr>
                      <w:rFonts w:ascii="Cambria Math" w:hAnsi="Cambria Math"/>
                    </w:rPr>
                    <m:t>n</m:t>
                  </m:r>
                </m:sub>
                <m:sup>
                  <m:r>
                    <w:rPr>
                      <w:rFonts w:ascii="Cambria Math" w:hAnsi="Cambria Math"/>
                    </w:rPr>
                    <m:t>2</m:t>
                  </m:r>
                </m:sup>
              </m:sSubSup>
            </m:den>
          </m:f>
        </m:oMath>
      </m:oMathPara>
    </w:p>
    <w:p w:rsidR="00714A3B" w:rsidRDefault="00714A3B" w:rsidP="00714A3B">
      <w:pPr>
        <w:spacing w:after="120"/>
        <w:ind w:firstLine="709"/>
        <w:jc w:val="both"/>
        <w:rPr>
          <w:rFonts w:eastAsiaTheme="minorEastAsia"/>
        </w:rPr>
      </w:pPr>
      <w:r>
        <w:rPr>
          <w:rFonts w:eastAsiaTheme="minorEastAsia"/>
        </w:rPr>
        <w:t>Onde:</w:t>
      </w:r>
    </w:p>
    <w:p w:rsidR="00714A3B" w:rsidRPr="00957CF5" w:rsidRDefault="003F43C7" w:rsidP="00714A3B">
      <w:pPr>
        <w:spacing w:after="120"/>
        <w:ind w:firstLine="709"/>
        <w:jc w:val="both"/>
        <w:rPr>
          <w:rFonts w:eastAsiaTheme="minorEastAsia"/>
        </w:rPr>
      </w:pPr>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LC</m:t>
                  </m:r>
                </m:e>
              </m:rad>
            </m:den>
          </m:f>
          <m:box>
            <m:boxPr>
              <m:opEmu m:val="1"/>
              <m:ctrlPr>
                <w:rPr>
                  <w:rFonts w:ascii="Cambria Math" w:hAnsi="Cambria Math"/>
                  <w:i/>
                </w:rPr>
              </m:ctrlPr>
            </m:boxPr>
            <m:e>
              <m:groupChr>
                <m:groupChrPr>
                  <m:chr m:val="⇒"/>
                  <m:pos m:val="top"/>
                  <m:ctrlPr>
                    <w:rPr>
                      <w:rFonts w:ascii="Cambria Math" w:hAnsi="Cambria Math"/>
                      <w:i/>
                    </w:rPr>
                  </m:ctrlPr>
                </m:groupChrPr>
                <m:e/>
              </m:groupChr>
            </m:e>
          </m:box>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2π</m:t>
              </m:r>
              <m:rad>
                <m:radPr>
                  <m:degHide m:val="1"/>
                  <m:ctrlPr>
                    <w:rPr>
                      <w:rFonts w:ascii="Cambria Math" w:hAnsi="Cambria Math"/>
                      <w:i/>
                    </w:rPr>
                  </m:ctrlPr>
                </m:radPr>
                <m:deg/>
                <m:e>
                  <m:r>
                    <w:rPr>
                      <w:rFonts w:ascii="Cambria Math" w:hAnsi="Cambria Math"/>
                    </w:rPr>
                    <m:t>LC</m:t>
                  </m:r>
                </m:e>
              </m:rad>
            </m:den>
          </m:f>
        </m:oMath>
      </m:oMathPara>
    </w:p>
    <w:p w:rsidR="00714A3B" w:rsidRPr="00F912A8" w:rsidRDefault="00714A3B" w:rsidP="00714A3B">
      <w:pPr>
        <w:spacing w:after="120"/>
        <w:ind w:firstLine="709"/>
        <w:jc w:val="both"/>
        <w:rPr>
          <w:rFonts w:eastAsiaTheme="minorEastAsia"/>
        </w:rPr>
      </w:pPr>
      <m:oMathPara>
        <m:oMath>
          <m:r>
            <w:rPr>
              <w:rFonts w:ascii="Cambria Math" w:hAnsi="Cambria Math"/>
            </w:rPr>
            <m:t>ζ=</m:t>
          </m:r>
          <m:f>
            <m:fPr>
              <m:ctrlPr>
                <w:rPr>
                  <w:rFonts w:ascii="Cambria Math" w:hAnsi="Cambria Math"/>
                  <w:i/>
                </w:rPr>
              </m:ctrlPr>
            </m:fPr>
            <m:num>
              <m:r>
                <w:rPr>
                  <w:rFonts w:ascii="Cambria Math" w:hAnsi="Cambria Math"/>
                </w:rPr>
                <m:t>1</m:t>
              </m:r>
            </m:num>
            <m:den>
              <m:r>
                <w:rPr>
                  <w:rFonts w:ascii="Cambria Math" w:hAnsi="Cambria Math"/>
                </w:rPr>
                <m:t>2R</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C</m:t>
                  </m:r>
                </m:den>
              </m:f>
            </m:e>
          </m:rad>
        </m:oMath>
      </m:oMathPara>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Como se pode ver, o valor do coeficiente de amortecimento (</w:t>
      </w:r>
      <m:oMath>
        <m:r>
          <m:rPr>
            <m:sty m:val="p"/>
          </m:rPr>
          <w:rPr>
            <w:rFonts w:ascii="Cambria Math" w:eastAsiaTheme="minorHAnsi" w:hAnsi="Cambria Math" w:cs="Arial"/>
          </w:rPr>
          <m:t>ζ)</m:t>
        </m:r>
      </m:oMath>
      <w:r w:rsidRPr="00714A3B">
        <w:rPr>
          <w:rFonts w:ascii="Arial" w:eastAsiaTheme="minorHAnsi" w:hAnsi="Arial" w:cs="Arial"/>
        </w:rPr>
        <w:t xml:space="preserve"> é dependente da carga, o que fará com que a resposta em frequência do filtro varie com a carga, o que poderá originar por sua vez a atenuação ou a amplificação do sinal na zona da frequência de corte.</w:t>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 xml:space="preserve"> Para ilustrar devidamente o efeito da variação do coeficiente de amortecimento e da resposta em frequência do filtro com a carga</w:t>
      </w:r>
      <w:proofErr w:type="gramStart"/>
      <w:r w:rsidRPr="00714A3B">
        <w:rPr>
          <w:rFonts w:ascii="Arial" w:eastAsiaTheme="minorHAnsi" w:hAnsi="Arial" w:cs="Arial"/>
        </w:rPr>
        <w:t>,</w:t>
      </w:r>
      <w:proofErr w:type="gramEnd"/>
      <w:r w:rsidRPr="00714A3B">
        <w:rPr>
          <w:rFonts w:ascii="Arial" w:eastAsiaTheme="minorHAnsi" w:hAnsi="Arial" w:cs="Arial"/>
        </w:rPr>
        <w:t xml:space="preserve"> está visível na próxima figura a resposta de um filtro LC para diferentes valos do coeficiente de amortecimento:</w:t>
      </w:r>
    </w:p>
    <w:p w:rsidR="00714A3B" w:rsidRDefault="00714A3B" w:rsidP="00714A3B">
      <w:pPr>
        <w:keepNext/>
        <w:spacing w:after="120"/>
        <w:jc w:val="center"/>
      </w:pPr>
      <w:r>
        <w:rPr>
          <w:noProof/>
        </w:rPr>
        <w:drawing>
          <wp:inline distT="0" distB="0" distL="0" distR="0" wp14:anchorId="4C43F632" wp14:editId="6648BB65">
            <wp:extent cx="3248025" cy="24860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48025" cy="2486025"/>
                    </a:xfrm>
                    <a:prstGeom prst="rect">
                      <a:avLst/>
                    </a:prstGeom>
                  </pic:spPr>
                </pic:pic>
              </a:graphicData>
            </a:graphic>
          </wp:inline>
        </w:drawing>
      </w:r>
    </w:p>
    <w:p w:rsidR="00714A3B" w:rsidRDefault="00714A3B" w:rsidP="00714A3B">
      <w:pPr>
        <w:pStyle w:val="Legenda"/>
        <w:jc w:val="center"/>
      </w:pPr>
      <w:r>
        <w:t xml:space="preserve">Fig. </w:t>
      </w:r>
      <w:fldSimple w:instr=" SEQ Fig. \* ARABIC ">
        <w:r w:rsidR="00591626">
          <w:rPr>
            <w:noProof/>
          </w:rPr>
          <w:t>4</w:t>
        </w:r>
      </w:fldSimple>
      <w:r>
        <w:t xml:space="preserve"> - Resposta em frequência do filtro LC para diferentes valores </w:t>
      </w:r>
      <w:proofErr w:type="gramStart"/>
      <w:r>
        <w:t>de</w:t>
      </w:r>
      <w:proofErr w:type="gramEnd"/>
      <w:r>
        <w:t xml:space="preserve"> </w:t>
      </w:r>
      <m:oMath>
        <m:r>
          <m:rPr>
            <m:sty m:val="bi"/>
          </m:rPr>
          <w:rPr>
            <w:rFonts w:ascii="Cambria Math" w:hAnsi="Cambria Math"/>
          </w:rPr>
          <m:t>ζ</m:t>
        </m:r>
      </m:oMath>
    </w:p>
    <w:p w:rsidR="00714A3B" w:rsidRPr="00714A3B" w:rsidRDefault="00714A3B" w:rsidP="00714A3B">
      <w:pPr>
        <w:pStyle w:val="Default"/>
        <w:ind w:firstLine="709"/>
        <w:jc w:val="both"/>
        <w:rPr>
          <w:rFonts w:ascii="Arial" w:eastAsiaTheme="minorHAnsi" w:hAnsi="Arial" w:cs="Arial"/>
        </w:rPr>
      </w:pP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Desta forma, caso por exemplo se dimensionasse o filtro para cortar a partir dos 50hz, poderia ocorrer a amplificação ou atenuação do próprio sinal fundamental em função das variações de carga.</w:t>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Devido a estas desvantagens decidiu-se migrar para uma outra abordagem ao problema, desta vez recorrendo a uma tipologia com andar de pré-regulação de forma a obte melhor eficiencia no que toca à correcção do factor de potência. Esta nova abordagem é explicada de seguida.</w:t>
      </w:r>
    </w:p>
    <w:p w:rsidR="00714A3B" w:rsidRDefault="00714A3B" w:rsidP="00714A3B">
      <w:pPr>
        <w:jc w:val="both"/>
      </w:pPr>
    </w:p>
    <w:p w:rsidR="00714A3B" w:rsidRDefault="00714A3B" w:rsidP="00714A3B">
      <w:pPr>
        <w:pStyle w:val="Cabealho2"/>
      </w:pPr>
      <w:r>
        <w:tab/>
      </w:r>
      <w:bookmarkStart w:id="4" w:name="_Toc311201467"/>
      <w:r>
        <w:t>O conversor AC/DC buck – Com pré-regulação</w:t>
      </w:r>
      <w:bookmarkEnd w:id="4"/>
    </w:p>
    <w:p w:rsidR="00714A3B" w:rsidRDefault="00714A3B" w:rsidP="00714A3B">
      <w:pPr>
        <w:jc w:val="both"/>
      </w:pPr>
      <w:r>
        <w:tab/>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Em</w:t>
      </w:r>
      <w:r w:rsidR="008A701A">
        <w:rPr>
          <w:rFonts w:ascii="Arial" w:eastAsiaTheme="minorHAnsi" w:hAnsi="Arial" w:cs="Arial"/>
        </w:rPr>
        <w:t xml:space="preserve"> </w:t>
      </w:r>
      <w:r w:rsidR="008A701A">
        <w:rPr>
          <w:rFonts w:ascii="Arial" w:eastAsiaTheme="minorHAnsi" w:hAnsi="Arial" w:cs="Arial"/>
        </w:rPr>
        <w:fldChar w:fldCharType="begin"/>
      </w:r>
      <w:r w:rsidR="001F1B76">
        <w:rPr>
          <w:rFonts w:ascii="Arial" w:eastAsiaTheme="minorHAnsi" w:hAnsi="Arial" w:cs="Arial"/>
        </w:rPr>
        <w:instrText xml:space="preserve"> ADDIN EN.CITE &lt;EndNote&gt;&lt;Cite&gt;&lt;Author&gt;Rossetto&lt;/Author&gt;&lt;Year&gt;1994&lt;/Year&gt;&lt;RecNum&gt;1&lt;/RecNum&gt;&lt;DisplayText&gt;[4]&lt;/DisplayText&gt;&lt;record&gt;&lt;rec-number&gt;1&lt;/rec-number&gt;&lt;foreign-keys&gt;&lt;key app="EN" db-id="frrwzp9susea51etxr05wwa4ewt5tt2r92tt"&gt;1&lt;/key&gt;&lt;/foreign-keys&gt;&lt;ref-type name="Conference Proceedings"&gt;10&lt;/ref-type&gt;&lt;contributors&gt;&lt;authors&gt;&lt;author&gt;Rossetto, L.&lt;/author&gt;&lt;author&gt;Spiazzi, G.&lt;/author&gt;&lt;author&gt;Tenti, P.&lt;/author&gt;&lt;/authors&gt;&lt;/contributors&gt;&lt;titles&gt;&lt;title&gt;Control techniques for power factor correction converters&lt;/title&gt;&lt;/titles&gt;&lt;pages&gt;1310-1318&lt;/pages&gt;&lt;dates&gt;&lt;year&gt;1994&lt;/year&gt;&lt;/dates&gt;&lt;urls&gt;&lt;/urls&gt;&lt;/record&gt;&lt;/Cite&gt;&lt;/EndNote&gt;</w:instrText>
      </w:r>
      <w:r w:rsidR="008A701A">
        <w:rPr>
          <w:rFonts w:ascii="Arial" w:eastAsiaTheme="minorHAnsi" w:hAnsi="Arial" w:cs="Arial"/>
        </w:rPr>
        <w:fldChar w:fldCharType="separate"/>
      </w:r>
      <w:r w:rsidR="001F1B76">
        <w:rPr>
          <w:rFonts w:ascii="Arial" w:eastAsiaTheme="minorHAnsi" w:hAnsi="Arial" w:cs="Arial"/>
          <w:noProof/>
        </w:rPr>
        <w:t>[</w:t>
      </w:r>
      <w:hyperlink w:anchor="_ENREF_4" w:tooltip="Rossetto, 1994 #1" w:history="1">
        <w:r w:rsidR="001F1B76">
          <w:rPr>
            <w:rFonts w:ascii="Arial" w:eastAsiaTheme="minorHAnsi" w:hAnsi="Arial" w:cs="Arial"/>
            <w:noProof/>
          </w:rPr>
          <w:t>4</w:t>
        </w:r>
      </w:hyperlink>
      <w:r w:rsidR="001F1B76">
        <w:rPr>
          <w:rFonts w:ascii="Arial" w:eastAsiaTheme="minorHAnsi" w:hAnsi="Arial" w:cs="Arial"/>
          <w:noProof/>
        </w:rPr>
        <w:t>]</w:t>
      </w:r>
      <w:r w:rsidR="008A701A">
        <w:rPr>
          <w:rFonts w:ascii="Arial" w:eastAsiaTheme="minorHAnsi" w:hAnsi="Arial" w:cs="Arial"/>
        </w:rPr>
        <w:fldChar w:fldCharType="end"/>
      </w:r>
      <w:r w:rsidR="008A701A">
        <w:rPr>
          <w:rFonts w:ascii="Arial" w:eastAsiaTheme="minorHAnsi" w:hAnsi="Arial" w:cs="Arial"/>
        </w:rPr>
        <w:t xml:space="preserve"> </w:t>
      </w:r>
      <w:r w:rsidRPr="00714A3B">
        <w:rPr>
          <w:rFonts w:ascii="Arial" w:eastAsiaTheme="minorHAnsi" w:hAnsi="Arial" w:cs="Arial"/>
        </w:rPr>
        <w:t xml:space="preserve">são apresentados várias topologias, assim como métodos de controlo associados à correção do fator de potencia. O conversor Boost é identificado como uma topologia simples mas eficaz no que diz respeito à correção do fator de potência quando associado a um controlo para o efeito. Tendo em conta este facto, decidiu-se desenvolver um conversor baseado </w:t>
      </w:r>
      <w:r w:rsidRPr="00714A3B">
        <w:rPr>
          <w:rFonts w:ascii="Arial" w:eastAsiaTheme="minorHAnsi" w:hAnsi="Arial" w:cs="Arial"/>
        </w:rPr>
        <w:lastRenderedPageBreak/>
        <w:t>numa cascata de conversores, mantendo-se naturalmente o retificador a díodos, seguido pelo conversor Boost com um método de controlo PFC p</w:t>
      </w:r>
      <w:r w:rsidR="008A701A">
        <w:rPr>
          <w:rFonts w:ascii="Arial" w:eastAsiaTheme="minorHAnsi" w:hAnsi="Arial" w:cs="Arial"/>
        </w:rPr>
        <w:t xml:space="preserve">or corrente média </w:t>
      </w:r>
      <w:r w:rsidR="008A701A">
        <w:rPr>
          <w:rFonts w:ascii="Arial" w:eastAsiaTheme="minorHAnsi" w:hAnsi="Arial" w:cs="Arial"/>
        </w:rPr>
        <w:fldChar w:fldCharType="begin"/>
      </w:r>
      <w:r w:rsidR="001F1B76">
        <w:rPr>
          <w:rFonts w:ascii="Arial" w:eastAsiaTheme="minorHAnsi" w:hAnsi="Arial" w:cs="Arial"/>
        </w:rPr>
        <w:instrText xml:space="preserve"> ADDIN EN.CITE &lt;EndNote&gt;&lt;Cite&gt;&lt;Author&gt;Rossetto&lt;/Author&gt;&lt;Year&gt;1994&lt;/Year&gt;&lt;RecNum&gt;1&lt;/RecNum&gt;&lt;DisplayText&gt;[4]&lt;/DisplayText&gt;&lt;record&gt;&lt;rec-number&gt;1&lt;/rec-number&gt;&lt;foreign-keys&gt;&lt;key app="EN" db-id="frrwzp9susea51etxr05wwa4ewt5tt2r92tt"&gt;1&lt;/key&gt;&lt;/foreign-keys&gt;&lt;ref-type name="Conference Proceedings"&gt;10&lt;/ref-type&gt;&lt;contributors&gt;&lt;authors&gt;&lt;author&gt;Rossetto, L.&lt;/author&gt;&lt;author&gt;Spiazzi, G.&lt;/author&gt;&lt;author&gt;Tenti, P.&lt;/author&gt;&lt;/authors&gt;&lt;/contributors&gt;&lt;titles&gt;&lt;title&gt;Control techniques for power factor correction converters&lt;/title&gt;&lt;/titles&gt;&lt;pages&gt;1310-1318&lt;/pages&gt;&lt;dates&gt;&lt;year&gt;1994&lt;/year&gt;&lt;/dates&gt;&lt;urls&gt;&lt;/urls&gt;&lt;/record&gt;&lt;/Cite&gt;&lt;/EndNote&gt;</w:instrText>
      </w:r>
      <w:r w:rsidR="008A701A">
        <w:rPr>
          <w:rFonts w:ascii="Arial" w:eastAsiaTheme="minorHAnsi" w:hAnsi="Arial" w:cs="Arial"/>
        </w:rPr>
        <w:fldChar w:fldCharType="separate"/>
      </w:r>
      <w:r w:rsidR="001F1B76">
        <w:rPr>
          <w:rFonts w:ascii="Arial" w:eastAsiaTheme="minorHAnsi" w:hAnsi="Arial" w:cs="Arial"/>
          <w:noProof/>
        </w:rPr>
        <w:t>[</w:t>
      </w:r>
      <w:hyperlink w:anchor="_ENREF_4" w:tooltip="Rossetto, 1994 #1" w:history="1">
        <w:r w:rsidR="001F1B76">
          <w:rPr>
            <w:rFonts w:ascii="Arial" w:eastAsiaTheme="minorHAnsi" w:hAnsi="Arial" w:cs="Arial"/>
            <w:noProof/>
          </w:rPr>
          <w:t>4</w:t>
        </w:r>
      </w:hyperlink>
      <w:r w:rsidR="001F1B76">
        <w:rPr>
          <w:rFonts w:ascii="Arial" w:eastAsiaTheme="minorHAnsi" w:hAnsi="Arial" w:cs="Arial"/>
          <w:noProof/>
        </w:rPr>
        <w:t>]</w:t>
      </w:r>
      <w:r w:rsidR="008A701A">
        <w:rPr>
          <w:rFonts w:ascii="Arial" w:eastAsiaTheme="minorHAnsi" w:hAnsi="Arial" w:cs="Arial"/>
        </w:rPr>
        <w:fldChar w:fldCharType="end"/>
      </w:r>
      <w:r w:rsidRPr="00714A3B">
        <w:rPr>
          <w:rFonts w:ascii="Arial" w:eastAsiaTheme="minorHAnsi" w:hAnsi="Arial" w:cs="Arial"/>
        </w:rPr>
        <w:t xml:space="preserve">, e após este circuito de pré-regulação introduzir um circuito conversor DC/DC Buck com controlo de corrente de modo a abaixar a tensão previamente elevada, para o nível desejado mantendo um valor de corrente aceitável para o carregamento das baterias. </w:t>
      </w:r>
    </w:p>
    <w:p w:rsidR="00714A3B" w:rsidRPr="00714A3B" w:rsidRDefault="00714A3B" w:rsidP="00714A3B">
      <w:pPr>
        <w:pStyle w:val="Default"/>
        <w:ind w:firstLine="709"/>
        <w:jc w:val="both"/>
        <w:rPr>
          <w:rFonts w:ascii="Arial" w:eastAsiaTheme="minorHAnsi" w:hAnsi="Arial" w:cs="Arial"/>
        </w:rPr>
      </w:pPr>
      <w:r w:rsidRPr="00714A3B">
        <w:rPr>
          <w:rFonts w:ascii="Arial" w:eastAsiaTheme="minorHAnsi" w:hAnsi="Arial" w:cs="Arial"/>
        </w:rPr>
        <w:t>Na seguinte figura é apresentado um esquemático do conversor, que ilustra a sua arquitetura:</w:t>
      </w:r>
    </w:p>
    <w:p w:rsidR="00714A3B" w:rsidRDefault="00714A3B" w:rsidP="00714A3B">
      <w:pPr>
        <w:jc w:val="both"/>
      </w:pPr>
    </w:p>
    <w:p w:rsidR="00714A3B" w:rsidRDefault="00714A3B" w:rsidP="00714A3B">
      <w:pPr>
        <w:jc w:val="both"/>
      </w:pPr>
      <w:r w:rsidRPr="00AE5441">
        <w:rPr>
          <w:noProof/>
        </w:rPr>
        <mc:AlternateContent>
          <mc:Choice Requires="wpg">
            <w:drawing>
              <wp:anchor distT="0" distB="0" distL="114300" distR="114300" simplePos="0" relativeHeight="251659264" behindDoc="0" locked="0" layoutInCell="1" allowOverlap="1" wp14:anchorId="2C7EF8B6" wp14:editId="1E182D78">
                <wp:simplePos x="0" y="0"/>
                <wp:positionH relativeFrom="column">
                  <wp:posOffset>-60960</wp:posOffset>
                </wp:positionH>
                <wp:positionV relativeFrom="paragraph">
                  <wp:posOffset>12586</wp:posOffset>
                </wp:positionV>
                <wp:extent cx="5533390" cy="1452880"/>
                <wp:effectExtent l="0" t="0" r="0" b="0"/>
                <wp:wrapNone/>
                <wp:docPr id="19" name="Grupo 5"/>
                <wp:cNvGraphicFramePr/>
                <a:graphic xmlns:a="http://schemas.openxmlformats.org/drawingml/2006/main">
                  <a:graphicData uri="http://schemas.microsoft.com/office/word/2010/wordprocessingGroup">
                    <wpg:wgp>
                      <wpg:cNvGrpSpPr/>
                      <wpg:grpSpPr>
                        <a:xfrm>
                          <a:off x="0" y="0"/>
                          <a:ext cx="5533390" cy="1452880"/>
                          <a:chOff x="0" y="0"/>
                          <a:chExt cx="5817903" cy="1714255"/>
                        </a:xfrm>
                      </wpg:grpSpPr>
                      <wps:wsp>
                        <wps:cNvPr id="20" name="TextBox 1"/>
                        <wps:cNvSpPr txBox="1"/>
                        <wps:spPr>
                          <a:xfrm>
                            <a:off x="392463" y="1204350"/>
                            <a:ext cx="5425440" cy="509905"/>
                          </a:xfrm>
                          <a:prstGeom prst="rect">
                            <a:avLst/>
                          </a:prstGeom>
                          <a:noFill/>
                        </wps:spPr>
                        <wps:txbx>
                          <w:txbxContent>
                            <w:p w:rsidR="001614AF" w:rsidRDefault="001614AF" w:rsidP="00714A3B">
                              <w:pPr>
                                <w:pStyle w:val="NormalWeb"/>
                                <w:spacing w:before="0" w:beforeAutospacing="0" w:after="0" w:afterAutospacing="0" w:line="360" w:lineRule="auto"/>
                              </w:pPr>
                              <w:proofErr w:type="gramStart"/>
                              <w:r>
                                <w:rPr>
                                  <w:rFonts w:asciiTheme="minorHAnsi" w:hAnsi="Calibri" w:cstheme="minorBidi"/>
                                  <w:color w:val="FF0000"/>
                                  <w:kern w:val="24"/>
                                  <w:sz w:val="36"/>
                                  <w:szCs w:val="36"/>
                                </w:rPr>
                                <w:t>Retificação   Pré-regulação</w:t>
                              </w:r>
                              <w:proofErr w:type="gramEnd"/>
                              <w:r>
                                <w:rPr>
                                  <w:rFonts w:asciiTheme="minorHAnsi" w:hAnsi="Calibri" w:cstheme="minorBidi"/>
                                  <w:color w:val="FF0000"/>
                                  <w:kern w:val="24"/>
                                  <w:sz w:val="36"/>
                                  <w:szCs w:val="36"/>
                                </w:rPr>
                                <w:t xml:space="preserve">      Conversor Buck    Carga </w:t>
                              </w:r>
                            </w:p>
                          </w:txbxContent>
                        </wps:txbx>
                        <wps:bodyPr wrap="square" rtlCol="0">
                          <a:noAutofit/>
                        </wps:bodyPr>
                      </wps:wsp>
                      <pic:pic xmlns:pic="http://schemas.openxmlformats.org/drawingml/2006/picture">
                        <pic:nvPicPr>
                          <pic:cNvPr id="2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9387" cy="11052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2" name="Rectângulo 22"/>
                        <wps:cNvSpPr/>
                        <wps:spPr>
                          <a:xfrm>
                            <a:off x="652843" y="0"/>
                            <a:ext cx="792088" cy="1256692"/>
                          </a:xfrm>
                          <a:prstGeom prst="rect">
                            <a:avLst/>
                          </a:prstGeom>
                          <a:solidFill>
                            <a:schemeClr val="bg1">
                              <a:alpha val="0"/>
                            </a:schemeClr>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614AF" w:rsidRDefault="001614AF" w:rsidP="00714A3B"/>
                          </w:txbxContent>
                        </wps:txbx>
                        <wps:bodyPr rtlCol="0" anchor="ctr"/>
                      </wps:wsp>
                      <wps:wsp>
                        <wps:cNvPr id="23" name="Rectângulo 23"/>
                        <wps:cNvSpPr/>
                        <wps:spPr>
                          <a:xfrm>
                            <a:off x="1516939" y="0"/>
                            <a:ext cx="1719808" cy="1256692"/>
                          </a:xfrm>
                          <a:prstGeom prst="rect">
                            <a:avLst/>
                          </a:prstGeom>
                          <a:solidFill>
                            <a:schemeClr val="bg1">
                              <a:alpha val="0"/>
                            </a:schemeClr>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614AF" w:rsidRDefault="001614AF" w:rsidP="00714A3B">
                              <w:pPr>
                                <w:jc w:val="center"/>
                              </w:pPr>
                            </w:p>
                          </w:txbxContent>
                        </wps:txbx>
                        <wps:bodyPr rtlCol="0" anchor="ctr"/>
                      </wps:wsp>
                      <wps:wsp>
                        <wps:cNvPr id="34" name="Rectângulo 34"/>
                        <wps:cNvSpPr/>
                        <wps:spPr>
                          <a:xfrm>
                            <a:off x="3317139" y="0"/>
                            <a:ext cx="1728192" cy="1256692"/>
                          </a:xfrm>
                          <a:prstGeom prst="rect">
                            <a:avLst/>
                          </a:prstGeom>
                          <a:solidFill>
                            <a:schemeClr val="bg1">
                              <a:alpha val="0"/>
                            </a:schemeClr>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614AF" w:rsidRDefault="001614AF" w:rsidP="00714A3B"/>
                          </w:txbxContent>
                        </wps:txbx>
                        <wps:bodyPr rtlCol="0" anchor="ctr"/>
                      </wps:wsp>
                      <wps:wsp>
                        <wps:cNvPr id="35" name="Rectângulo 35"/>
                        <wps:cNvSpPr/>
                        <wps:spPr>
                          <a:xfrm>
                            <a:off x="5117339" y="0"/>
                            <a:ext cx="504056" cy="1256692"/>
                          </a:xfrm>
                          <a:prstGeom prst="rect">
                            <a:avLst/>
                          </a:prstGeom>
                          <a:solidFill>
                            <a:schemeClr val="bg1">
                              <a:alpha val="0"/>
                            </a:schemeClr>
                          </a:solidFill>
                          <a:ln>
                            <a:solidFill>
                              <a:schemeClr val="accent1">
                                <a:shade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1614AF" w:rsidRDefault="001614AF" w:rsidP="00714A3B"/>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upo 5" o:spid="_x0000_s1026" style="position:absolute;left:0;text-align:left;margin-left:-4.8pt;margin-top:1pt;width:435.7pt;height:114.4pt;z-index:251659264;mso-width-relative:margin;mso-height-relative:margin" coordsize="58179,17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">
                <v:shapetype id="_x0000_t202" coordsize="21600,21600" o:spt="202" path="m,l,21600r21600,l21600,xe">
                  <v:stroke joinstyle="miter"/>
                  <v:path gradientshapeok="t" o:connecttype="rect"/>
                </v:shapetype>
                <v:shape id="TextBox 1" o:spid="_x0000_s1027" type="#_x0000_t202" style="position:absolute;left:3924;top:12043;width:54255;height:5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1614AF" w:rsidRDefault="001614AF" w:rsidP="00714A3B">
                        <w:pPr>
                          <w:pStyle w:val="NormalWeb"/>
                          <w:spacing w:before="0" w:beforeAutospacing="0" w:after="0" w:afterAutospacing="0" w:line="360" w:lineRule="auto"/>
                        </w:pPr>
                        <w:proofErr w:type="gramStart"/>
                        <w:r>
                          <w:rPr>
                            <w:rFonts w:asciiTheme="minorHAnsi" w:hAnsi="Calibri" w:cstheme="minorBidi"/>
                            <w:color w:val="FF0000"/>
                            <w:kern w:val="24"/>
                            <w:sz w:val="36"/>
                            <w:szCs w:val="36"/>
                          </w:rPr>
                          <w:t>Retificação   Pré-regulação</w:t>
                        </w:r>
                        <w:proofErr w:type="gramEnd"/>
                        <w:r>
                          <w:rPr>
                            <w:rFonts w:asciiTheme="minorHAnsi" w:hAnsi="Calibri" w:cstheme="minorBidi"/>
                            <w:color w:val="FF0000"/>
                            <w:kern w:val="24"/>
                            <w:sz w:val="36"/>
                            <w:szCs w:val="36"/>
                          </w:rPr>
                          <w:t xml:space="preserve">      Conversor Buck    Carga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5493;height:1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lq5jCAAAA2wAAAA8AAABkcnMvZG93bnJldi54bWxEj0GLwjAUhO/C/ofwBG+atgu6dI0issIK&#10;iuiu90fzbIvNS2liW/+9EQSPw8x8w8yXvalES40rLSuIJxEI4szqknMF/3+b8RcI55E1VpZJwZ0c&#10;LBcfgzmm2nZ8pPbkcxEg7FJUUHhfp1K6rCCDbmJr4uBdbGPQB9nkUjfYBbipZBJFU2mw5LBQYE3r&#10;grLr6WYUXLrMJuvz7LDD/c/nSrZxV2/PSo2G/eobhKfev8Ov9q9WkMTw/B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ZauYwgAAANsAAAAPAAAAAAAAAAAAAAAAAJ8C&#10;AABkcnMvZG93bnJldi54bWxQSwUGAAAAAAQABAD3AAAAjgMAAAAA&#10;" fillcolor="#4f81bd [3204]" strokecolor="black [3213]">
                  <v:imagedata r:id="rId15" o:title=""/>
                  <v:shadow color="#eeece1 [3214]"/>
                </v:shape>
                <v:rect id="Rectângulo 22" o:spid="_x0000_s1029" style="position:absolute;left:6528;width:7921;height:1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hsIA&#10;AADbAAAADwAAAGRycy9kb3ducmV2LnhtbESPT2sCMRTE7wW/Q3hCbzVxS0VXo0hBkd78A+LtsXnu&#10;LiYvS5Lq+u2bQqHHYWZ+wyxWvbPiTiG2njWMRwoEceVNy7WG03HzNgURE7JB65k0PCnCajl4WWBp&#10;/IP3dD+kWmQIxxI1NCl1pZSxashhHPmOOHtXHxymLEMtTcBHhjsrC6Um0mHLeaHBjj4bqm6Hb6dh&#10;++XeP86XycXEYN1RzXoV7V7r12G/noNI1Kf/8F97ZzQUBfx+yT9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wgAAANsAAAAPAAAAAAAAAAAAAAAAAJgCAABkcnMvZG93&#10;bnJldi54bWxQSwUGAAAAAAQABAD1AAAAhwMAAAAA&#10;" fillcolor="white [3212]" strokecolor="#243f60 [1604]" strokeweight="2pt">
                  <v:fill opacity="0"/>
                  <v:stroke dashstyle="3 1"/>
                  <v:textbox>
                    <w:txbxContent>
                      <w:p w:rsidR="001614AF" w:rsidRDefault="001614AF" w:rsidP="00714A3B"/>
                    </w:txbxContent>
                  </v:textbox>
                </v:rect>
                <v:rect id="Rectângulo 23" o:spid="_x0000_s1030" style="position:absolute;left:15169;width:17198;height:1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aHcIA&#10;AADbAAAADwAAAGRycy9kb3ducmV2LnhtbESPQWsCMRSE70L/Q3gFb5pUUezWKKVQEW+6QvH22Lzu&#10;Lk1eliTV9d8bQfA4zMw3zHLdOyvOFGLrWcPbWIEgrrxpudZwLL9HCxAxIRu0nknDlSKsVy+DJRbG&#10;X3hP50OqRYZwLFBDk1JXSBmrhhzGse+Is/frg8OUZailCXjJcGflRKm5dNhyXmiwo6+Gqr/Dv9Ow&#10;2bnp7Oc0P5kYrCvVe6+i3Ws9fO0/P0Ak6tMz/GhvjYbJFO5f8g+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1odwgAAANsAAAAPAAAAAAAAAAAAAAAAAJgCAABkcnMvZG93&#10;bnJldi54bWxQSwUGAAAAAAQABAD1AAAAhwMAAAAA&#10;" fillcolor="white [3212]" strokecolor="#243f60 [1604]" strokeweight="2pt">
                  <v:fill opacity="0"/>
                  <v:stroke dashstyle="3 1"/>
                  <v:textbox>
                    <w:txbxContent>
                      <w:p w:rsidR="001614AF" w:rsidRDefault="001614AF" w:rsidP="00714A3B">
                        <w:pPr>
                          <w:jc w:val="center"/>
                        </w:pPr>
                      </w:p>
                    </w:txbxContent>
                  </v:textbox>
                </v:rect>
                <v:rect id="Rectângulo 34" o:spid="_x0000_s1031" style="position:absolute;left:33171;width:17282;height:1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UtMIA&#10;AADbAAAADwAAAGRycy9kb3ducmV2LnhtbESPT2sCMRTE7wW/Q3hCbzWptqKrUUSoSG/+AfH22Dx3&#10;lyYvSxJ1/famUOhxmJnfMPNl56y4UYiNZw3vAwWCuPSm4UrD8fD1NgERE7JB65k0PCjCctF7mWNh&#10;/J13dNunSmQIxwI11Cm1hZSxrMlhHPiWOHsXHxymLEMlTcB7hjsrh0qNpcOG80KNLa1rKn/2V6dh&#10;8+1Gn6fz+GxisO6gpp2Kdqf1a79bzUAk6tJ/+K+9NRpGH/D7Jf8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1S0wgAAANsAAAAPAAAAAAAAAAAAAAAAAJgCAABkcnMvZG93&#10;bnJldi54bWxQSwUGAAAAAAQABAD1AAAAhwMAAAAA&#10;" fillcolor="white [3212]" strokecolor="#243f60 [1604]" strokeweight="2pt">
                  <v:fill opacity="0"/>
                  <v:stroke dashstyle="3 1"/>
                  <v:textbox>
                    <w:txbxContent>
                      <w:p w:rsidR="001614AF" w:rsidRDefault="001614AF" w:rsidP="00714A3B"/>
                    </w:txbxContent>
                  </v:textbox>
                </v:rect>
                <v:rect id="Rectângulo 35" o:spid="_x0000_s1032" style="position:absolute;left:51173;width:5040;height:12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xL8IA&#10;AADbAAAADwAAAGRycy9kb3ducmV2LnhtbESPQWsCMRSE7wX/Q3iCt5q0otStUURoEW+6BfH22Lzu&#10;Lk1eliTV9d8bQfA4zMw3zGLVOyvOFGLrWcPbWIEgrrxpudbwU369foCICdmg9UwarhRhtRy8LLAw&#10;/sJ7Oh9SLTKEY4EampS6QspYNeQwjn1HnL1fHxymLEMtTcBLhjsr35WaSYct54UGO9o0VP0d/p2G&#10;752bTI+n2cnEYF2p5r2Kdq/1aNivP0Ek6tMz/GhvjYbJFO5f8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EvwgAAANsAAAAPAAAAAAAAAAAAAAAAAJgCAABkcnMvZG93&#10;bnJldi54bWxQSwUGAAAAAAQABAD1AAAAhwMAAAAA&#10;" fillcolor="white [3212]" strokecolor="#243f60 [1604]" strokeweight="2pt">
                  <v:fill opacity="0"/>
                  <v:stroke dashstyle="3 1"/>
                  <v:textbox>
                    <w:txbxContent>
                      <w:p w:rsidR="001614AF" w:rsidRDefault="001614AF" w:rsidP="00714A3B"/>
                    </w:txbxContent>
                  </v:textbox>
                </v:rect>
              </v:group>
            </w:pict>
          </mc:Fallback>
        </mc:AlternateContent>
      </w:r>
    </w:p>
    <w:p w:rsidR="00714A3B" w:rsidRDefault="00714A3B" w:rsidP="00714A3B">
      <w:pPr>
        <w:jc w:val="both"/>
      </w:pPr>
    </w:p>
    <w:p w:rsidR="00714A3B" w:rsidRDefault="00714A3B" w:rsidP="00714A3B">
      <w:pPr>
        <w:jc w:val="both"/>
      </w:pPr>
    </w:p>
    <w:p w:rsidR="00714A3B" w:rsidRDefault="00714A3B" w:rsidP="00714A3B">
      <w:pPr>
        <w:jc w:val="both"/>
      </w:pPr>
    </w:p>
    <w:p w:rsidR="00714A3B" w:rsidRDefault="00714A3B" w:rsidP="00714A3B">
      <w:pPr>
        <w:jc w:val="both"/>
      </w:pPr>
    </w:p>
    <w:p w:rsidR="00714A3B" w:rsidRDefault="00714A3B" w:rsidP="00714A3B">
      <w:pPr>
        <w:jc w:val="both"/>
      </w:pPr>
    </w:p>
    <w:p w:rsidR="00714A3B" w:rsidRDefault="00714A3B" w:rsidP="00714A3B">
      <w:pPr>
        <w:jc w:val="both"/>
      </w:pPr>
    </w:p>
    <w:p w:rsidR="00714A3B" w:rsidRPr="00AE5441" w:rsidRDefault="00714A3B" w:rsidP="00714A3B">
      <w:pPr>
        <w:jc w:val="both"/>
      </w:pPr>
    </w:p>
    <w:p w:rsidR="00714A3B" w:rsidRDefault="00714A3B" w:rsidP="00714A3B">
      <w:pPr>
        <w:jc w:val="both"/>
      </w:pPr>
      <w:r>
        <w:rPr>
          <w:noProof/>
        </w:rPr>
        <mc:AlternateContent>
          <mc:Choice Requires="wps">
            <w:drawing>
              <wp:anchor distT="0" distB="0" distL="114300" distR="114300" simplePos="0" relativeHeight="251666432" behindDoc="0" locked="0" layoutInCell="1" allowOverlap="1" wp14:anchorId="64F75115" wp14:editId="7EEE8557">
                <wp:simplePos x="0" y="0"/>
                <wp:positionH relativeFrom="column">
                  <wp:posOffset>-60960</wp:posOffset>
                </wp:positionH>
                <wp:positionV relativeFrom="paragraph">
                  <wp:posOffset>11951</wp:posOffset>
                </wp:positionV>
                <wp:extent cx="5533390" cy="635"/>
                <wp:effectExtent l="0" t="0" r="0" b="6350"/>
                <wp:wrapNone/>
                <wp:docPr id="36" name="Caixa de texto 36"/>
                <wp:cNvGraphicFramePr/>
                <a:graphic xmlns:a="http://schemas.openxmlformats.org/drawingml/2006/main">
                  <a:graphicData uri="http://schemas.microsoft.com/office/word/2010/wordprocessingShape">
                    <wps:wsp>
                      <wps:cNvSpPr txBox="1"/>
                      <wps:spPr>
                        <a:xfrm>
                          <a:off x="0" y="0"/>
                          <a:ext cx="5533390" cy="635"/>
                        </a:xfrm>
                        <a:prstGeom prst="rect">
                          <a:avLst/>
                        </a:prstGeom>
                        <a:solidFill>
                          <a:prstClr val="white"/>
                        </a:solidFill>
                        <a:ln>
                          <a:noFill/>
                        </a:ln>
                        <a:effectLst/>
                      </wps:spPr>
                      <wps:txbx>
                        <w:txbxContent>
                          <w:p w:rsidR="001614AF" w:rsidRPr="00EB38B8" w:rsidRDefault="001614AF" w:rsidP="00714A3B">
                            <w:pPr>
                              <w:pStyle w:val="Legenda"/>
                              <w:jc w:val="center"/>
                              <w:rPr>
                                <w:noProof/>
                                <w:sz w:val="24"/>
                                <w:szCs w:val="24"/>
                              </w:rPr>
                            </w:pPr>
                            <w:r>
                              <w:t xml:space="preserve">Fig. </w:t>
                            </w:r>
                            <w:fldSimple w:instr=" SEQ Fig. \* ARABIC ">
                              <w:r>
                                <w:rPr>
                                  <w:noProof/>
                                </w:rPr>
                                <w:t>5</w:t>
                              </w:r>
                            </w:fldSimple>
                            <w:r>
                              <w:t xml:space="preserve"> - Arquitetura do conversor com pré-regulação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36" o:spid="_x0000_s1033" type="#_x0000_t202" style="position:absolute;left:0;text-align:left;margin-left:-4.8pt;margin-top:.95pt;width:435.7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" stroked="f">
                <v:textbox style="mso-fit-shape-to-text:t" inset="0,0,0,0">
                  <w:txbxContent>
                    <w:p w:rsidR="001614AF" w:rsidRPr="00EB38B8" w:rsidRDefault="001614AF" w:rsidP="00714A3B">
                      <w:pPr>
                        <w:pStyle w:val="Legenda"/>
                        <w:jc w:val="center"/>
                        <w:rPr>
                          <w:noProof/>
                          <w:sz w:val="24"/>
                          <w:szCs w:val="24"/>
                        </w:rPr>
                      </w:pPr>
                      <w:r>
                        <w:t xml:space="preserve">Fig. </w:t>
                      </w:r>
                      <w:fldSimple w:instr=" SEQ Fig. \* ARABIC ">
                        <w:r>
                          <w:rPr>
                            <w:noProof/>
                          </w:rPr>
                          <w:t>5</w:t>
                        </w:r>
                      </w:fldSimple>
                      <w:r>
                        <w:t xml:space="preserve"> - Arquitetura do conversor com pré-regulação</w:t>
                      </w:r>
                    </w:p>
                  </w:txbxContent>
                </v:textbox>
              </v:shape>
            </w:pict>
          </mc:Fallback>
        </mc:AlternateContent>
      </w:r>
      <w:r>
        <w:tab/>
      </w:r>
    </w:p>
    <w:p w:rsidR="00714A3B" w:rsidRDefault="00714A3B" w:rsidP="00714A3B">
      <w:pPr>
        <w:jc w:val="both"/>
      </w:pPr>
    </w:p>
    <w:p w:rsidR="00714A3B" w:rsidRPr="003F43C7" w:rsidRDefault="00714A3B" w:rsidP="003F43C7">
      <w:pPr>
        <w:pStyle w:val="Default"/>
        <w:ind w:firstLine="709"/>
        <w:jc w:val="both"/>
        <w:rPr>
          <w:rFonts w:ascii="Arial" w:eastAsiaTheme="minorHAnsi" w:hAnsi="Arial" w:cs="Arial"/>
        </w:rPr>
      </w:pPr>
      <w:r>
        <w:tab/>
      </w:r>
      <w:r w:rsidRPr="003F43C7">
        <w:rPr>
          <w:rFonts w:ascii="Arial" w:eastAsiaTheme="minorHAnsi" w:hAnsi="Arial" w:cs="Arial"/>
        </w:rPr>
        <w:t>Como se pode ver temos diferentes tipologias de conversores em cascata que permitem obter valores de elevada eficácia quando controlados devidamente.</w:t>
      </w: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w:t>O controlo implementado para a correção do fator de potencia foi baseado no método de controlo po</w:t>
      </w:r>
      <w:r w:rsidR="008A701A" w:rsidRPr="003F43C7">
        <w:rPr>
          <w:rFonts w:ascii="Arial" w:eastAsiaTheme="minorHAnsi" w:hAnsi="Arial" w:cs="Arial"/>
        </w:rPr>
        <w:t xml:space="preserve">r corrente média apresentado em </w:t>
      </w:r>
      <w:r w:rsidR="008A701A" w:rsidRPr="003F43C7">
        <w:rPr>
          <w:rFonts w:ascii="Arial" w:eastAsiaTheme="minorHAnsi" w:hAnsi="Arial" w:cs="Arial"/>
        </w:rPr>
        <w:fldChar w:fldCharType="begin"/>
      </w:r>
      <w:r w:rsidR="001F1B76">
        <w:rPr>
          <w:rFonts w:ascii="Arial" w:eastAsiaTheme="minorHAnsi" w:hAnsi="Arial" w:cs="Arial"/>
        </w:rPr>
        <w:instrText xml:space="preserve"> ADDIN EN.CITE &lt;EndNote&gt;&lt;Cite&gt;&lt;Author&gt;Rossetto&lt;/Author&gt;&lt;Year&gt;1994&lt;/Year&gt;&lt;RecNum&gt;1&lt;/RecNum&gt;&lt;DisplayText&gt;[4]&lt;/DisplayText&gt;&lt;record&gt;&lt;rec-number&gt;1&lt;/rec-number&gt;&lt;foreign-keys&gt;&lt;key app="EN" db-id="frrwzp9susea51etxr05wwa4ewt5tt2r92tt"&gt;1&lt;/key&gt;&lt;/foreign-keys&gt;&lt;ref-type name="Conference Proceedings"&gt;10&lt;/ref-type&gt;&lt;contributors&gt;&lt;authors&gt;&lt;author&gt;Rossetto, L.&lt;/author&gt;&lt;author&gt;Spiazzi, G.&lt;/author&gt;&lt;author&gt;Tenti, P.&lt;/author&gt;&lt;/authors&gt;&lt;/contributors&gt;&lt;titles&gt;&lt;title&gt;Control techniques for power factor correction converters&lt;/title&gt;&lt;/titles&gt;&lt;pages&gt;1310-1318&lt;/pages&gt;&lt;dates&gt;&lt;year&gt;1994&lt;/year&gt;&lt;/dates&gt;&lt;urls&gt;&lt;/urls&gt;&lt;/record&gt;&lt;/Cite&gt;&lt;/EndNote&gt;</w:instrText>
      </w:r>
      <w:r w:rsidR="008A701A" w:rsidRPr="003F43C7">
        <w:rPr>
          <w:rFonts w:ascii="Arial" w:eastAsiaTheme="minorHAnsi" w:hAnsi="Arial" w:cs="Arial"/>
        </w:rPr>
        <w:fldChar w:fldCharType="separate"/>
      </w:r>
      <w:r w:rsidR="001F1B76">
        <w:rPr>
          <w:rFonts w:ascii="Arial" w:eastAsiaTheme="minorHAnsi" w:hAnsi="Arial" w:cs="Arial"/>
          <w:noProof/>
        </w:rPr>
        <w:t>[</w:t>
      </w:r>
      <w:hyperlink w:anchor="_ENREF_4" w:tooltip="Rossetto, 1994 #1" w:history="1">
        <w:r w:rsidR="001F1B76">
          <w:rPr>
            <w:rFonts w:ascii="Arial" w:eastAsiaTheme="minorHAnsi" w:hAnsi="Arial" w:cs="Arial"/>
            <w:noProof/>
          </w:rPr>
          <w:t>4</w:t>
        </w:r>
      </w:hyperlink>
      <w:r w:rsidR="001F1B76">
        <w:rPr>
          <w:rFonts w:ascii="Arial" w:eastAsiaTheme="minorHAnsi" w:hAnsi="Arial" w:cs="Arial"/>
          <w:noProof/>
        </w:rPr>
        <w:t>]</w:t>
      </w:r>
      <w:r w:rsidR="008A701A" w:rsidRPr="003F43C7">
        <w:rPr>
          <w:rFonts w:ascii="Arial" w:eastAsiaTheme="minorHAnsi" w:hAnsi="Arial" w:cs="Arial"/>
        </w:rPr>
        <w:fldChar w:fldCharType="end"/>
      </w:r>
      <w:r w:rsidR="008A701A" w:rsidRPr="003F43C7">
        <w:rPr>
          <w:rFonts w:ascii="Arial" w:eastAsiaTheme="minorHAnsi" w:hAnsi="Arial" w:cs="Arial"/>
        </w:rPr>
        <w:t>,</w:t>
      </w:r>
      <w:r w:rsidRPr="003F43C7">
        <w:rPr>
          <w:rFonts w:ascii="Arial" w:eastAsiaTheme="minorHAnsi" w:hAnsi="Arial" w:cs="Arial"/>
        </w:rPr>
        <w:t xml:space="preserve"> e corresponde ao controlo responsável por gerar o sinal de comando do transístor do andar de pré-regulação. </w:t>
      </w: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w:t>Quanto ao andar do conversor Buck propriamente dito, foi implementado um controlo PI que computa o sinal de erro da corrente na saída em relação ao valor pretendido e gera um sinal de referência que é comparado com uma onda triangular de frequência fixa de modo a gerar uma onda PWM para o comando do transístor.</w:t>
      </w: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w:t>Na seguinte figura é possível visualizar o esquema do circuito implementado para simulação PSIM:</w:t>
      </w:r>
    </w:p>
    <w:p w:rsidR="00714A3B" w:rsidRDefault="00714A3B" w:rsidP="00714A3B">
      <w:pPr>
        <w:ind w:firstLine="708"/>
        <w:jc w:val="both"/>
      </w:pPr>
    </w:p>
    <w:p w:rsidR="00714A3B" w:rsidRDefault="00714A3B" w:rsidP="00714A3B">
      <w:pPr>
        <w:keepNext/>
        <w:jc w:val="center"/>
      </w:pPr>
      <w:r>
        <w:rPr>
          <w:noProof/>
        </w:rPr>
        <w:drawing>
          <wp:inline distT="0" distB="0" distL="0" distR="0" wp14:anchorId="20132039" wp14:editId="18C7DF16">
            <wp:extent cx="5400040" cy="2340751"/>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2340751"/>
                    </a:xfrm>
                    <a:prstGeom prst="rect">
                      <a:avLst/>
                    </a:prstGeom>
                  </pic:spPr>
                </pic:pic>
              </a:graphicData>
            </a:graphic>
          </wp:inline>
        </w:drawing>
      </w:r>
    </w:p>
    <w:p w:rsidR="00714A3B" w:rsidRPr="00671BC0" w:rsidRDefault="00714A3B" w:rsidP="00714A3B">
      <w:pPr>
        <w:pStyle w:val="Legenda"/>
        <w:jc w:val="center"/>
      </w:pPr>
      <w:r>
        <w:t xml:space="preserve">Fig. </w:t>
      </w:r>
      <w:fldSimple w:instr=" SEQ Fig. \* ARABIC ">
        <w:r w:rsidR="00591626">
          <w:rPr>
            <w:noProof/>
          </w:rPr>
          <w:t>6</w:t>
        </w:r>
      </w:fldSimple>
      <w:r>
        <w:t xml:space="preserve"> - Esquema do circuito para simulação em PSIM</w:t>
      </w:r>
    </w:p>
    <w:p w:rsidR="00714A3B" w:rsidRDefault="00714A3B" w:rsidP="00714A3B">
      <w:pPr>
        <w:jc w:val="both"/>
      </w:pPr>
    </w:p>
    <w:p w:rsidR="00714A3B" w:rsidRDefault="00714A3B" w:rsidP="00714A3B">
      <w:pPr>
        <w:jc w:val="both"/>
      </w:pPr>
    </w:p>
    <w:p w:rsidR="00714A3B" w:rsidRDefault="00714A3B" w:rsidP="00714A3B">
      <w:pPr>
        <w:jc w:val="both"/>
      </w:pP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mc:AlternateContent>
          <mc:Choice Requires="wps">
            <w:drawing>
              <wp:anchor distT="0" distB="0" distL="114300" distR="114300" simplePos="0" relativeHeight="251662336" behindDoc="0" locked="0" layoutInCell="1" allowOverlap="1" wp14:anchorId="27B2C336" wp14:editId="0FF7B008">
                <wp:simplePos x="0" y="0"/>
                <wp:positionH relativeFrom="column">
                  <wp:posOffset>-8255</wp:posOffset>
                </wp:positionH>
                <wp:positionV relativeFrom="paragraph">
                  <wp:posOffset>3468370</wp:posOffset>
                </wp:positionV>
                <wp:extent cx="5497195" cy="635"/>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5497195" cy="635"/>
                        </a:xfrm>
                        <a:prstGeom prst="rect">
                          <a:avLst/>
                        </a:prstGeom>
                        <a:solidFill>
                          <a:prstClr val="white"/>
                        </a:solidFill>
                        <a:ln>
                          <a:noFill/>
                        </a:ln>
                        <a:effectLst/>
                      </wps:spPr>
                      <wps:txbx>
                        <w:txbxContent>
                          <w:p w:rsidR="001614AF" w:rsidRPr="00F46B06" w:rsidRDefault="001614AF" w:rsidP="00714A3B">
                            <w:pPr>
                              <w:pStyle w:val="Legenda"/>
                              <w:jc w:val="center"/>
                            </w:pPr>
                            <w:r>
                              <w:t xml:space="preserve">Fig. </w:t>
                            </w:r>
                            <w:fldSimple w:instr=" SEQ Fig. \* ARABIC ">
                              <w:r>
                                <w:rPr>
                                  <w:noProof/>
                                </w:rPr>
                                <w:t>7</w:t>
                              </w:r>
                            </w:fldSimple>
                            <w:r>
                              <w:t xml:space="preserve"> - Valor de tensão na saída, corrente na saída, corrente na entrada e fator de potência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2" o:spid="_x0000_s1034" type="#_x0000_t202" style="position:absolute;left:0;text-align:left;margin-left:-.65pt;margin-top:273.1pt;width:432.8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" stroked="f">
                <v:textbox style="mso-fit-shape-to-text:t" inset="0,0,0,0">
                  <w:txbxContent>
                    <w:p w:rsidR="001614AF" w:rsidRPr="00F46B06" w:rsidRDefault="001614AF" w:rsidP="00714A3B">
                      <w:pPr>
                        <w:pStyle w:val="Legenda"/>
                        <w:jc w:val="center"/>
                      </w:pPr>
                      <w:r>
                        <w:t xml:space="preserve">Fig. </w:t>
                      </w:r>
                      <w:fldSimple w:instr=" SEQ Fig. \* ARABIC ">
                        <w:r>
                          <w:rPr>
                            <w:noProof/>
                          </w:rPr>
                          <w:t>7</w:t>
                        </w:r>
                      </w:fldSimple>
                      <w:r>
                        <w:t xml:space="preserve"> - Valor de tensão na saída, corrente na saída, corrente na entrada e fator de potência</w:t>
                      </w:r>
                    </w:p>
                  </w:txbxContent>
                </v:textbox>
              </v:shape>
            </w:pict>
          </mc:Fallback>
        </mc:AlternateContent>
      </w:r>
      <w:r w:rsidRPr="003F43C7">
        <w:rPr>
          <w:rFonts w:ascii="Arial" w:eastAsiaTheme="minorHAnsi" w:hAnsi="Arial" w:cs="Arial"/>
        </w:rPr>
        <w:t>Foram realizadas várias simulações para verificar o funcionamento do circuito em questão, de seguida são visíveis os resultados obtidos para uma referência de corrente de 10 Ampere e uma carga de 10 Ohm:</w:t>
      </w:r>
    </w:p>
    <w:p w:rsidR="00D7053E" w:rsidRDefault="00D7053E" w:rsidP="00714A3B">
      <w:pPr>
        <w:ind w:firstLine="708"/>
        <w:jc w:val="both"/>
      </w:pPr>
    </w:p>
    <w:p w:rsidR="00714A3B" w:rsidRDefault="00714A3B" w:rsidP="00D7053E">
      <w:pPr>
        <w:jc w:val="center"/>
      </w:pPr>
      <w:r w:rsidRPr="00231DF1">
        <w:rPr>
          <w:noProof/>
        </w:rPr>
        <w:drawing>
          <wp:inline distT="0" distB="0" distL="0" distR="0" wp14:anchorId="0045A603" wp14:editId="0AFE61C3">
            <wp:extent cx="5505450" cy="2702560"/>
            <wp:effectExtent l="0" t="0" r="0" b="2540"/>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5450" cy="27025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14A3B" w:rsidRDefault="00714A3B" w:rsidP="00714A3B">
      <w:pPr>
        <w:jc w:val="both"/>
      </w:pPr>
    </w:p>
    <w:p w:rsidR="00714A3B" w:rsidRDefault="00714A3B" w:rsidP="00714A3B">
      <w:pPr>
        <w:jc w:val="both"/>
      </w:pPr>
    </w:p>
    <w:p w:rsidR="00714A3B" w:rsidRDefault="00D7053E" w:rsidP="00D7053E">
      <w:pPr>
        <w:jc w:val="center"/>
      </w:pPr>
      <w:r w:rsidRPr="00231DF1">
        <w:rPr>
          <w:noProof/>
        </w:rPr>
        <w:drawing>
          <wp:inline distT="0" distB="0" distL="0" distR="0">
            <wp:extent cx="5497195" cy="2698115"/>
            <wp:effectExtent l="0" t="0" r="8255" b="6985"/>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195" cy="26981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14A3B" w:rsidRDefault="00D7053E" w:rsidP="00714A3B">
      <w:pPr>
        <w:jc w:val="both"/>
      </w:pPr>
      <w:r>
        <w:rPr>
          <w:noProof/>
        </w:rPr>
        <mc:AlternateContent>
          <mc:Choice Requires="wps">
            <w:drawing>
              <wp:anchor distT="0" distB="0" distL="114300" distR="114300" simplePos="0" relativeHeight="251664384" behindDoc="0" locked="0" layoutInCell="1" allowOverlap="1" wp14:anchorId="2ACCFE6D" wp14:editId="15495479">
                <wp:simplePos x="0" y="0"/>
                <wp:positionH relativeFrom="column">
                  <wp:posOffset>-2504</wp:posOffset>
                </wp:positionH>
                <wp:positionV relativeFrom="paragraph">
                  <wp:posOffset>97040</wp:posOffset>
                </wp:positionV>
                <wp:extent cx="5505450" cy="63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a:effectLst/>
                      </wps:spPr>
                      <wps:txbx>
                        <w:txbxContent>
                          <w:p w:rsidR="001614AF" w:rsidRPr="0060304B" w:rsidRDefault="001614AF" w:rsidP="00D7053E">
                            <w:pPr>
                              <w:pStyle w:val="Legenda"/>
                              <w:jc w:val="center"/>
                            </w:pPr>
                            <w:r>
                              <w:t xml:space="preserve">Fig. </w:t>
                            </w:r>
                            <w:fldSimple w:instr=" SEQ Fig. \* ARABIC ">
                              <w:r>
                                <w:rPr>
                                  <w:noProof/>
                                </w:rPr>
                                <w:t>8</w:t>
                              </w:r>
                            </w:fldSimple>
                            <w:r>
                              <w:t xml:space="preserve"> - Valor de tensão na saída, corrente na saída, corrente na entrada e fator de potência em regime permanente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4" o:spid="_x0000_s1035" type="#_x0000_t202" style="position:absolute;left:0;text-align:left;margin-left:-.2pt;margin-top:7.65pt;width:433.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" stroked="f">
                <v:textbox style="mso-fit-shape-to-text:t" inset="0,0,0,0">
                  <w:txbxContent>
                    <w:p w:rsidR="001614AF" w:rsidRPr="0060304B" w:rsidRDefault="001614AF" w:rsidP="00D7053E">
                      <w:pPr>
                        <w:pStyle w:val="Legenda"/>
                        <w:jc w:val="center"/>
                      </w:pPr>
                      <w:r>
                        <w:t xml:space="preserve">Fig. </w:t>
                      </w:r>
                      <w:fldSimple w:instr=" SEQ Fig. \* ARABIC ">
                        <w:r>
                          <w:rPr>
                            <w:noProof/>
                          </w:rPr>
                          <w:t>8</w:t>
                        </w:r>
                      </w:fldSimple>
                      <w:r>
                        <w:t xml:space="preserve"> - Valor de tensão na saída, corrente na saída, corrente na entrada e fator de potência em regime permanente</w:t>
                      </w:r>
                    </w:p>
                  </w:txbxContent>
                </v:textbox>
              </v:shape>
            </w:pict>
          </mc:Fallback>
        </mc:AlternateContent>
      </w:r>
    </w:p>
    <w:p w:rsidR="00714A3B" w:rsidRDefault="00714A3B" w:rsidP="00714A3B">
      <w:pPr>
        <w:jc w:val="both"/>
      </w:pPr>
    </w:p>
    <w:p w:rsidR="00D7053E" w:rsidRDefault="00D7053E" w:rsidP="00714A3B">
      <w:pPr>
        <w:jc w:val="both"/>
      </w:pPr>
    </w:p>
    <w:p w:rsidR="00D7053E" w:rsidRDefault="00D7053E" w:rsidP="00714A3B">
      <w:pPr>
        <w:jc w:val="both"/>
      </w:pP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w:t xml:space="preserve">Como se pode verificar, apos </w:t>
      </w:r>
      <w:proofErr w:type="gramStart"/>
      <w:r w:rsidRPr="003F43C7">
        <w:rPr>
          <w:rFonts w:ascii="Arial" w:eastAsiaTheme="minorHAnsi" w:hAnsi="Arial" w:cs="Arial"/>
        </w:rPr>
        <w:t>o regime transitório, os valores estabilizam</w:t>
      </w:r>
      <w:proofErr w:type="gramEnd"/>
      <w:r w:rsidRPr="003F43C7">
        <w:rPr>
          <w:rFonts w:ascii="Arial" w:eastAsiaTheme="minorHAnsi" w:hAnsi="Arial" w:cs="Arial"/>
        </w:rPr>
        <w:t xml:space="preserve"> no seu valor esperado e a forma de onda da entrada é muito próxima da forma sinusoidal perfeita, fazendo com que o fator de potência seja unitário.</w:t>
      </w: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mc:AlternateContent>
          <mc:Choice Requires="wps">
            <w:drawing>
              <wp:anchor distT="0" distB="0" distL="114300" distR="114300" simplePos="0" relativeHeight="251663360" behindDoc="0" locked="0" layoutInCell="1" allowOverlap="1" wp14:anchorId="01A98513" wp14:editId="5F62EBEA">
                <wp:simplePos x="0" y="0"/>
                <wp:positionH relativeFrom="column">
                  <wp:posOffset>-1905</wp:posOffset>
                </wp:positionH>
                <wp:positionV relativeFrom="paragraph">
                  <wp:posOffset>5114925</wp:posOffset>
                </wp:positionV>
                <wp:extent cx="5505450" cy="635"/>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5505450" cy="635"/>
                        </a:xfrm>
                        <a:prstGeom prst="rect">
                          <a:avLst/>
                        </a:prstGeom>
                        <a:solidFill>
                          <a:prstClr val="white"/>
                        </a:solidFill>
                        <a:ln>
                          <a:noFill/>
                        </a:ln>
                        <a:effectLst/>
                      </wps:spPr>
                      <wps:txbx>
                        <w:txbxContent>
                          <w:p w:rsidR="001614AF" w:rsidRPr="00C624DD" w:rsidRDefault="001614AF" w:rsidP="00714A3B">
                            <w:pPr>
                              <w:pStyle w:val="Legenda"/>
                              <w:jc w:val="center"/>
                            </w:pPr>
                            <w:r>
                              <w:t xml:space="preserve">Fig. </w:t>
                            </w:r>
                            <w:fldSimple w:instr=" SEQ Fig. \* ARABIC ">
                              <w:r>
                                <w:rPr>
                                  <w:noProof/>
                                </w:rPr>
                                <w:t>9</w:t>
                              </w:r>
                            </w:fldSimple>
                            <w:r>
                              <w:t xml:space="preserve"> - Pormenor da tensão de saída, corrente na saída, corrente na entrada e fator de potência em regime permanente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3" o:spid="_x0000_s1036" type="#_x0000_t202" style="position:absolute;left:0;text-align:left;margin-left:-.15pt;margin-top:402.75pt;width:43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" stroked="f">
                <v:textbox style="mso-fit-shape-to-text:t" inset="0,0,0,0">
                  <w:txbxContent>
                    <w:p w:rsidR="001614AF" w:rsidRPr="00C624DD" w:rsidRDefault="001614AF" w:rsidP="00714A3B">
                      <w:pPr>
                        <w:pStyle w:val="Legenda"/>
                        <w:jc w:val="center"/>
                      </w:pPr>
                      <w:r>
                        <w:t xml:space="preserve">Fig. </w:t>
                      </w:r>
                      <w:fldSimple w:instr=" SEQ Fig. \* ARABIC ">
                        <w:r>
                          <w:rPr>
                            <w:noProof/>
                          </w:rPr>
                          <w:t>9</w:t>
                        </w:r>
                      </w:fldSimple>
                      <w:r>
                        <w:t xml:space="preserve"> - Pormenor da tensão de saída, corrente na saída, corrente na entrada e fator de potência em regime permanente</w:t>
                      </w:r>
                    </w:p>
                  </w:txbxContent>
                </v:textbox>
              </v:shape>
            </w:pict>
          </mc:Fallback>
        </mc:AlternateContent>
      </w:r>
      <w:r w:rsidRPr="003F43C7">
        <w:rPr>
          <w:rFonts w:ascii="Arial" w:eastAsiaTheme="minorHAnsi" w:hAnsi="Arial" w:cs="Arial"/>
        </w:rPr>
        <w:t xml:space="preserve">O período transitório é bastante longo e com algum </w:t>
      </w:r>
      <w:proofErr w:type="spellStart"/>
      <w:r w:rsidRPr="003F43C7">
        <w:rPr>
          <w:rFonts w:ascii="Arial" w:eastAsiaTheme="minorHAnsi" w:hAnsi="Arial" w:cs="Arial"/>
          <w:i/>
        </w:rPr>
        <w:t>overshoot</w:t>
      </w:r>
      <w:proofErr w:type="spellEnd"/>
      <w:r w:rsidRPr="003F43C7">
        <w:rPr>
          <w:rFonts w:ascii="Arial" w:eastAsiaTheme="minorHAnsi" w:hAnsi="Arial" w:cs="Arial"/>
        </w:rPr>
        <w:t xml:space="preserve"> de corrente e tensão. Numa perspetiva de trabalho futuro, seria interessante desenvolver uma estratégia de redução do efeito deste período transitório de modo a poupar as baterias a estes efeitos.</w:t>
      </w:r>
    </w:p>
    <w:p w:rsidR="00714A3B" w:rsidRDefault="00714A3B" w:rsidP="00714A3B">
      <w:pPr>
        <w:jc w:val="both"/>
      </w:pPr>
    </w:p>
    <w:p w:rsidR="00714A3B" w:rsidRDefault="00714A3B" w:rsidP="00714A3B">
      <w:pPr>
        <w:jc w:val="both"/>
      </w:pPr>
    </w:p>
    <w:p w:rsidR="00714A3B" w:rsidRDefault="00D7053E" w:rsidP="00714A3B">
      <w:pPr>
        <w:pStyle w:val="Cabealho2"/>
        <w:ind w:firstLine="708"/>
      </w:pPr>
      <w:bookmarkStart w:id="5" w:name="_Toc311201468"/>
      <w:r>
        <w:t>Implementação</w:t>
      </w:r>
      <w:bookmarkEnd w:id="5"/>
    </w:p>
    <w:p w:rsidR="00714A3B" w:rsidRDefault="00714A3B" w:rsidP="00714A3B"/>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w:t>Nesta secção são apresentados os valores dos componentes passivos dimensionados assim como dos semicondutores de potência para a implementação do conversor.</w:t>
      </w:r>
    </w:p>
    <w:p w:rsidR="00714A3B" w:rsidRPr="003F43C7" w:rsidRDefault="00714A3B" w:rsidP="003F43C7">
      <w:pPr>
        <w:pStyle w:val="Default"/>
        <w:ind w:firstLine="709"/>
        <w:jc w:val="both"/>
        <w:rPr>
          <w:rFonts w:ascii="Arial" w:eastAsiaTheme="minorHAnsi" w:hAnsi="Arial" w:cs="Arial"/>
        </w:rPr>
      </w:pPr>
      <w:r w:rsidRPr="003F43C7">
        <w:rPr>
          <w:rFonts w:ascii="Arial" w:eastAsiaTheme="minorHAnsi" w:hAnsi="Arial" w:cs="Arial"/>
        </w:rPr>
        <w:t>Na seguinte tabela são apresentados os valores dos elementos passivos e são sugeridos os diferentes semicondutores a utilizar:</w:t>
      </w:r>
    </w:p>
    <w:p w:rsidR="00D7053E" w:rsidRDefault="00D7053E" w:rsidP="00714A3B">
      <w:pPr>
        <w:ind w:firstLine="708"/>
        <w:jc w:val="both"/>
      </w:pPr>
    </w:p>
    <w:tbl>
      <w:tblPr>
        <w:tblStyle w:val="SombreadoClaro"/>
        <w:tblW w:w="0" w:type="auto"/>
        <w:tblLook w:val="04A0" w:firstRow="1" w:lastRow="0" w:firstColumn="1" w:lastColumn="0" w:noHBand="0" w:noVBand="1"/>
      </w:tblPr>
      <w:tblGrid>
        <w:gridCol w:w="4322"/>
        <w:gridCol w:w="4322"/>
      </w:tblGrid>
      <w:tr w:rsidR="00714A3B" w:rsidTr="00D705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Condensador pré-regulação</w:t>
            </w:r>
          </w:p>
        </w:tc>
        <w:tc>
          <w:tcPr>
            <w:tcW w:w="4322" w:type="dxa"/>
            <w:vAlign w:val="center"/>
          </w:tcPr>
          <w:p w:rsidR="00714A3B" w:rsidRPr="003F43C7" w:rsidRDefault="00714A3B" w:rsidP="003F43C7">
            <w:pPr>
              <w:pStyle w:val="Default"/>
              <w:ind w:firstLine="709"/>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rPr>
            </w:pPr>
            <w:r w:rsidRPr="003F43C7">
              <w:rPr>
                <w:rFonts w:ascii="Arial" w:eastAsiaTheme="minorHAnsi" w:hAnsi="Arial" w:cs="Arial"/>
                <w:b w:val="0"/>
                <w:bCs w:val="0"/>
              </w:rPr>
              <w:t>0.08mF</w:t>
            </w:r>
          </w:p>
        </w:tc>
      </w:tr>
      <w:tr w:rsidR="00714A3B" w:rsidTr="00D7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Condensador Buck</w:t>
            </w:r>
          </w:p>
        </w:tc>
        <w:tc>
          <w:tcPr>
            <w:tcW w:w="4322" w:type="dxa"/>
            <w:vAlign w:val="center"/>
          </w:tcPr>
          <w:p w:rsidR="00D7053E" w:rsidRPr="003F43C7" w:rsidRDefault="00714A3B" w:rsidP="003F43C7">
            <w:pPr>
              <w:pStyle w:val="Default"/>
              <w:ind w:firstLine="709"/>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3F43C7">
              <w:rPr>
                <w:rFonts w:ascii="Arial" w:eastAsiaTheme="minorHAnsi" w:hAnsi="Arial" w:cs="Arial"/>
              </w:rPr>
              <w:t>5.9mF</w:t>
            </w:r>
          </w:p>
          <w:p w:rsidR="00714A3B" w:rsidRPr="003F43C7" w:rsidRDefault="00714A3B" w:rsidP="003F43C7">
            <w:pPr>
              <w:pStyle w:val="Default"/>
              <w:ind w:firstLine="709"/>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14"/>
                <w:szCs w:val="14"/>
              </w:rPr>
            </w:pPr>
            <w:r w:rsidRPr="003F43C7">
              <w:rPr>
                <w:rFonts w:ascii="Arial" w:eastAsiaTheme="minorHAnsi" w:hAnsi="Arial" w:cs="Arial"/>
                <w:sz w:val="14"/>
                <w:szCs w:val="14"/>
              </w:rPr>
              <w:t>(pode não ser necessário por estar do lado da bateria)</w:t>
            </w:r>
          </w:p>
        </w:tc>
      </w:tr>
      <w:tr w:rsidR="00714A3B" w:rsidTr="00D7053E">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Bobina pré-regulação</w:t>
            </w:r>
          </w:p>
        </w:tc>
        <w:tc>
          <w:tcPr>
            <w:tcW w:w="4322" w:type="dxa"/>
            <w:vAlign w:val="center"/>
          </w:tcPr>
          <w:p w:rsidR="00714A3B" w:rsidRPr="003F43C7" w:rsidRDefault="00714A3B" w:rsidP="003F43C7">
            <w:pPr>
              <w:pStyle w:val="Default"/>
              <w:ind w:firstLine="709"/>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3F43C7">
              <w:rPr>
                <w:rFonts w:ascii="Arial" w:eastAsiaTheme="minorHAnsi" w:hAnsi="Arial" w:cs="Arial"/>
              </w:rPr>
              <w:t>10mH</w:t>
            </w:r>
          </w:p>
        </w:tc>
      </w:tr>
      <w:tr w:rsidR="00714A3B" w:rsidTr="00D7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Bobina Buck</w:t>
            </w:r>
          </w:p>
        </w:tc>
        <w:tc>
          <w:tcPr>
            <w:tcW w:w="4322" w:type="dxa"/>
            <w:vAlign w:val="center"/>
          </w:tcPr>
          <w:p w:rsidR="00714A3B" w:rsidRPr="003F43C7" w:rsidRDefault="00714A3B" w:rsidP="003F43C7">
            <w:pPr>
              <w:pStyle w:val="Default"/>
              <w:ind w:firstLine="709"/>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3F43C7">
              <w:rPr>
                <w:rFonts w:ascii="Arial" w:eastAsiaTheme="minorHAnsi" w:hAnsi="Arial" w:cs="Arial"/>
              </w:rPr>
              <w:t>8.4mH</w:t>
            </w:r>
          </w:p>
        </w:tc>
      </w:tr>
      <w:tr w:rsidR="00714A3B" w:rsidTr="00D7053E">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proofErr w:type="spellStart"/>
            <w:r w:rsidRPr="003F43C7">
              <w:rPr>
                <w:rFonts w:ascii="Arial" w:eastAsiaTheme="minorHAnsi" w:hAnsi="Arial" w:cs="Arial"/>
                <w:b w:val="0"/>
                <w:bCs w:val="0"/>
              </w:rPr>
              <w:t>Mosfet</w:t>
            </w:r>
            <w:proofErr w:type="spellEnd"/>
            <w:r w:rsidRPr="003F43C7">
              <w:rPr>
                <w:rFonts w:ascii="Arial" w:eastAsiaTheme="minorHAnsi" w:hAnsi="Arial" w:cs="Arial"/>
                <w:b w:val="0"/>
                <w:bCs w:val="0"/>
              </w:rPr>
              <w:t xml:space="preserve"> pré-regulação</w:t>
            </w:r>
          </w:p>
        </w:tc>
        <w:tc>
          <w:tcPr>
            <w:tcW w:w="4322" w:type="dxa"/>
            <w:vAlign w:val="center"/>
          </w:tcPr>
          <w:p w:rsidR="00714A3B" w:rsidRPr="003F43C7" w:rsidRDefault="00714A3B" w:rsidP="003F43C7">
            <w:pPr>
              <w:pStyle w:val="Default"/>
              <w:ind w:firstLine="709"/>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3F43C7">
              <w:rPr>
                <w:rFonts w:ascii="Arial" w:eastAsiaTheme="minorHAnsi" w:hAnsi="Arial" w:cs="Arial"/>
              </w:rPr>
              <w:t>IRF450</w:t>
            </w:r>
          </w:p>
        </w:tc>
      </w:tr>
      <w:tr w:rsidR="00714A3B" w:rsidTr="00D7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proofErr w:type="spellStart"/>
            <w:r w:rsidRPr="003F43C7">
              <w:rPr>
                <w:rFonts w:ascii="Arial" w:eastAsiaTheme="minorHAnsi" w:hAnsi="Arial" w:cs="Arial"/>
                <w:b w:val="0"/>
                <w:bCs w:val="0"/>
              </w:rPr>
              <w:t>Mosfet</w:t>
            </w:r>
            <w:proofErr w:type="spellEnd"/>
            <w:r w:rsidRPr="003F43C7">
              <w:rPr>
                <w:rFonts w:ascii="Arial" w:eastAsiaTheme="minorHAnsi" w:hAnsi="Arial" w:cs="Arial"/>
                <w:b w:val="0"/>
                <w:bCs w:val="0"/>
              </w:rPr>
              <w:t xml:space="preserve"> Buck</w:t>
            </w:r>
          </w:p>
        </w:tc>
        <w:tc>
          <w:tcPr>
            <w:tcW w:w="4322" w:type="dxa"/>
            <w:vAlign w:val="center"/>
          </w:tcPr>
          <w:p w:rsidR="00714A3B" w:rsidRPr="003F43C7" w:rsidRDefault="00714A3B" w:rsidP="003F43C7">
            <w:pPr>
              <w:pStyle w:val="Default"/>
              <w:ind w:firstLine="709"/>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3F43C7">
              <w:rPr>
                <w:rFonts w:ascii="Arial" w:eastAsiaTheme="minorHAnsi" w:hAnsi="Arial" w:cs="Arial"/>
              </w:rPr>
              <w:t>IRF360</w:t>
            </w:r>
          </w:p>
        </w:tc>
      </w:tr>
      <w:tr w:rsidR="00714A3B" w:rsidTr="00D7053E">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Díodos para ponte de retificação</w:t>
            </w:r>
          </w:p>
        </w:tc>
        <w:tc>
          <w:tcPr>
            <w:tcW w:w="4322" w:type="dxa"/>
            <w:vAlign w:val="center"/>
          </w:tcPr>
          <w:p w:rsidR="00714A3B" w:rsidRPr="003F43C7" w:rsidRDefault="00714A3B" w:rsidP="003F43C7">
            <w:pPr>
              <w:pStyle w:val="Default"/>
              <w:ind w:firstLine="709"/>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3F43C7">
              <w:rPr>
                <w:rFonts w:ascii="Arial" w:eastAsiaTheme="minorHAnsi" w:hAnsi="Arial" w:cs="Arial"/>
              </w:rPr>
              <w:t>BY230</w:t>
            </w:r>
          </w:p>
        </w:tc>
      </w:tr>
      <w:tr w:rsidR="00714A3B" w:rsidTr="00D705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Díodo pré-regulação</w:t>
            </w:r>
          </w:p>
        </w:tc>
        <w:tc>
          <w:tcPr>
            <w:tcW w:w="4322" w:type="dxa"/>
            <w:vAlign w:val="center"/>
          </w:tcPr>
          <w:p w:rsidR="00714A3B" w:rsidRPr="003F43C7" w:rsidRDefault="00714A3B" w:rsidP="003F43C7">
            <w:pPr>
              <w:pStyle w:val="Default"/>
              <w:ind w:firstLine="709"/>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3F43C7">
              <w:rPr>
                <w:rFonts w:ascii="Arial" w:eastAsiaTheme="minorHAnsi" w:hAnsi="Arial" w:cs="Arial"/>
              </w:rPr>
              <w:t>20ETS08</w:t>
            </w:r>
          </w:p>
        </w:tc>
      </w:tr>
      <w:tr w:rsidR="00714A3B" w:rsidTr="00D7053E">
        <w:tc>
          <w:tcPr>
            <w:cnfStyle w:val="001000000000" w:firstRow="0" w:lastRow="0" w:firstColumn="1" w:lastColumn="0" w:oddVBand="0" w:evenVBand="0" w:oddHBand="0" w:evenHBand="0" w:firstRowFirstColumn="0" w:firstRowLastColumn="0" w:lastRowFirstColumn="0" w:lastRowLastColumn="0"/>
            <w:tcW w:w="4322" w:type="dxa"/>
            <w:vAlign w:val="center"/>
          </w:tcPr>
          <w:p w:rsidR="00714A3B" w:rsidRPr="003F43C7" w:rsidRDefault="00714A3B" w:rsidP="003F43C7">
            <w:pPr>
              <w:pStyle w:val="Default"/>
              <w:ind w:firstLine="709"/>
              <w:jc w:val="center"/>
              <w:rPr>
                <w:rFonts w:ascii="Arial" w:eastAsiaTheme="minorHAnsi" w:hAnsi="Arial" w:cs="Arial"/>
                <w:b w:val="0"/>
                <w:bCs w:val="0"/>
              </w:rPr>
            </w:pPr>
            <w:r w:rsidRPr="003F43C7">
              <w:rPr>
                <w:rFonts w:ascii="Arial" w:eastAsiaTheme="minorHAnsi" w:hAnsi="Arial" w:cs="Arial"/>
                <w:b w:val="0"/>
                <w:bCs w:val="0"/>
              </w:rPr>
              <w:t>Díodo Buck</w:t>
            </w:r>
          </w:p>
        </w:tc>
        <w:tc>
          <w:tcPr>
            <w:tcW w:w="4322" w:type="dxa"/>
            <w:vAlign w:val="center"/>
          </w:tcPr>
          <w:p w:rsidR="00714A3B" w:rsidRPr="003F43C7" w:rsidRDefault="00714A3B" w:rsidP="003F43C7">
            <w:pPr>
              <w:pStyle w:val="Default"/>
              <w:ind w:firstLine="709"/>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rPr>
            </w:pPr>
            <w:r w:rsidRPr="003F43C7">
              <w:rPr>
                <w:rFonts w:ascii="Arial" w:eastAsiaTheme="minorHAnsi" w:hAnsi="Arial" w:cs="Arial"/>
              </w:rPr>
              <w:t>20ETS08</w:t>
            </w:r>
          </w:p>
        </w:tc>
      </w:tr>
    </w:tbl>
    <w:p w:rsidR="00714A3B" w:rsidRDefault="00714A3B" w:rsidP="00714A3B">
      <w:pPr>
        <w:ind w:firstLine="708"/>
        <w:jc w:val="both"/>
      </w:pPr>
    </w:p>
    <w:p w:rsidR="00097A53" w:rsidRDefault="00097A53" w:rsidP="00714A3B">
      <w:pPr>
        <w:ind w:firstLine="708"/>
        <w:jc w:val="both"/>
      </w:pPr>
    </w:p>
    <w:p w:rsidR="00097A53" w:rsidRDefault="00097A53" w:rsidP="00714A3B">
      <w:pPr>
        <w:ind w:firstLine="708"/>
        <w:jc w:val="both"/>
      </w:pPr>
    </w:p>
    <w:p w:rsidR="002C148E" w:rsidRDefault="002C148E" w:rsidP="00097A53">
      <w:pPr>
        <w:pStyle w:val="Cabealho1"/>
      </w:pPr>
      <w:bookmarkStart w:id="6" w:name="_Toc311201469"/>
      <w:r>
        <w:t>Balanceamento das baterias</w:t>
      </w:r>
      <w:bookmarkEnd w:id="6"/>
    </w:p>
    <w:p w:rsidR="00097A53" w:rsidRDefault="00097A53" w:rsidP="00097A53"/>
    <w:p w:rsidR="00097A53" w:rsidRDefault="00097A53" w:rsidP="00097A53"/>
    <w:p w:rsidR="00097A53" w:rsidRPr="00097A53" w:rsidRDefault="00097A53" w:rsidP="00097A53"/>
    <w:p w:rsidR="002C148E" w:rsidRPr="003F43C7" w:rsidRDefault="002C148E" w:rsidP="003F43C7">
      <w:pPr>
        <w:pStyle w:val="Default"/>
        <w:ind w:firstLine="709"/>
        <w:jc w:val="both"/>
        <w:rPr>
          <w:rFonts w:ascii="Arial" w:eastAsiaTheme="minorHAnsi" w:hAnsi="Arial" w:cs="Arial"/>
        </w:rPr>
      </w:pPr>
      <w:r w:rsidRPr="003F43C7">
        <w:rPr>
          <w:rFonts w:ascii="Arial" w:eastAsiaTheme="minorHAnsi" w:hAnsi="Arial" w:cs="Arial"/>
        </w:rPr>
        <w:t xml:space="preserve">O sistema de baterias num veículo puramente </w:t>
      </w:r>
      <w:r w:rsidR="00194850" w:rsidRPr="003F43C7">
        <w:rPr>
          <w:rFonts w:ascii="Arial" w:eastAsiaTheme="minorHAnsi" w:hAnsi="Arial" w:cs="Arial"/>
        </w:rPr>
        <w:t>elétrico</w:t>
      </w:r>
      <w:r w:rsidRPr="003F43C7">
        <w:rPr>
          <w:rFonts w:ascii="Arial" w:eastAsiaTheme="minorHAnsi" w:hAnsi="Arial" w:cs="Arial"/>
        </w:rPr>
        <w:t xml:space="preserve"> é o componente mais importante de todo o sistema. Este consiste na implementação da </w:t>
      </w:r>
      <w:r w:rsidR="00194850" w:rsidRPr="003F43C7">
        <w:rPr>
          <w:rFonts w:ascii="Arial" w:eastAsiaTheme="minorHAnsi" w:hAnsi="Arial" w:cs="Arial"/>
        </w:rPr>
        <w:t>proteção</w:t>
      </w:r>
      <w:r w:rsidRPr="003F43C7">
        <w:rPr>
          <w:rFonts w:ascii="Arial" w:eastAsiaTheme="minorHAnsi" w:hAnsi="Arial" w:cs="Arial"/>
        </w:rPr>
        <w:t>, gestão e balanceamento das baterias. De todas estas partes o balanceamento é o mais importante para o funcionamento do sistema sendo essencial para prolongar o tempo de vida do sistema de baterias.</w:t>
      </w:r>
    </w:p>
    <w:p w:rsidR="002C148E" w:rsidRPr="003F43C7" w:rsidRDefault="002C148E" w:rsidP="003F43C7">
      <w:pPr>
        <w:pStyle w:val="Default"/>
        <w:ind w:firstLine="709"/>
        <w:jc w:val="both"/>
        <w:rPr>
          <w:rFonts w:ascii="Arial" w:eastAsiaTheme="minorHAnsi" w:hAnsi="Arial" w:cs="Arial"/>
        </w:rPr>
      </w:pPr>
      <w:r w:rsidRPr="003F43C7">
        <w:rPr>
          <w:rFonts w:ascii="Arial" w:eastAsiaTheme="minorHAnsi" w:hAnsi="Arial" w:cs="Arial"/>
        </w:rPr>
        <w:t xml:space="preserve">Sem um sistema de balanceamento o estado de carga das baterias irá afastar-se contribuindo para o não balanceamento das mesmas o que implica que não tenham a mesma tensão, resultando numa menor capacidade do pack de baterias e na falha antecipada do sistema de baterias impedindo o funcionamento do veículo puramente </w:t>
      </w:r>
      <w:r w:rsidR="00194850" w:rsidRPr="003F43C7">
        <w:rPr>
          <w:rFonts w:ascii="Arial" w:eastAsiaTheme="minorHAnsi" w:hAnsi="Arial" w:cs="Arial"/>
        </w:rPr>
        <w:t xml:space="preserve">elétrico </w:t>
      </w:r>
      <w:r w:rsidR="00194850" w:rsidRPr="003F43C7">
        <w:rPr>
          <w:rFonts w:ascii="Arial" w:eastAsiaTheme="minorHAnsi" w:hAnsi="Arial" w:cs="Arial"/>
        </w:rPr>
        <w:fldChar w:fldCharType="begin">
          <w:fldData xml:space="preserve">PEVuZE5vdGU+PENpdGU+PEF1dGhvcj5EYW93ZDwvQXV0aG9yPjxZZWFyPjIwMTE8L1llYXI+PFJl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</w:fldData>
        </w:fldChar>
      </w:r>
      <w:r w:rsidR="001F1B76">
        <w:rPr>
          <w:rFonts w:ascii="Arial" w:eastAsiaTheme="minorHAnsi" w:hAnsi="Arial" w:cs="Arial"/>
        </w:rPr>
        <w:instrText xml:space="preserve"> ADDIN EN.CITE </w:instrText>
      </w:r>
      <w:r w:rsidR="001F1B76">
        <w:rPr>
          <w:rFonts w:ascii="Arial" w:eastAsiaTheme="minorHAnsi" w:hAnsi="Arial" w:cs="Arial"/>
        </w:rPr>
        <w:fldChar w:fldCharType="begin">
          <w:fldData xml:space="preserve">PEVuZE5vdGU+PENpdGU+PEF1dGhvcj5EYW93ZDwvQXV0aG9yPjxZZWFyPjIwMTE8L1llYXI+PFJl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</w:fldData>
        </w:fldChar>
      </w:r>
      <w:r w:rsidR="001F1B76">
        <w:rPr>
          <w:rFonts w:ascii="Arial" w:eastAsiaTheme="minorHAnsi" w:hAnsi="Arial" w:cs="Arial"/>
        </w:rPr>
        <w:instrText xml:space="preserve"> ADDIN EN.CITE.DATA </w:instrText>
      </w:r>
      <w:r w:rsidR="001F1B76">
        <w:rPr>
          <w:rFonts w:ascii="Arial" w:eastAsiaTheme="minorHAnsi" w:hAnsi="Arial" w:cs="Arial"/>
        </w:rPr>
      </w:r>
      <w:r w:rsidR="001F1B76">
        <w:rPr>
          <w:rFonts w:ascii="Arial" w:eastAsiaTheme="minorHAnsi" w:hAnsi="Arial" w:cs="Arial"/>
        </w:rPr>
        <w:fldChar w:fldCharType="end"/>
      </w:r>
      <w:r w:rsidR="00194850" w:rsidRPr="003F43C7">
        <w:rPr>
          <w:rFonts w:ascii="Arial" w:eastAsiaTheme="minorHAnsi" w:hAnsi="Arial" w:cs="Arial"/>
        </w:rPr>
        <w:fldChar w:fldCharType="separate"/>
      </w:r>
      <w:r w:rsidR="001F1B76">
        <w:rPr>
          <w:rFonts w:ascii="Arial" w:eastAsiaTheme="minorHAnsi" w:hAnsi="Arial" w:cs="Arial"/>
          <w:noProof/>
        </w:rPr>
        <w:t>[</w:t>
      </w:r>
      <w:hyperlink w:anchor="_ENREF_5" w:tooltip="Daowd, 2011 #5" w:history="1">
        <w:r w:rsidR="001F1B76">
          <w:rPr>
            <w:rFonts w:ascii="Arial" w:eastAsiaTheme="minorHAnsi" w:hAnsi="Arial" w:cs="Arial"/>
            <w:noProof/>
          </w:rPr>
          <w:t>5</w:t>
        </w:r>
      </w:hyperlink>
      <w:r w:rsidR="001F1B76">
        <w:rPr>
          <w:rFonts w:ascii="Arial" w:eastAsiaTheme="minorHAnsi" w:hAnsi="Arial" w:cs="Arial"/>
          <w:noProof/>
        </w:rPr>
        <w:t xml:space="preserve">, </w:t>
      </w:r>
      <w:hyperlink w:anchor="_ENREF_6" w:tooltip="Jian, 2008 #6" w:history="1">
        <w:r w:rsidR="001F1B76">
          <w:rPr>
            <w:rFonts w:ascii="Arial" w:eastAsiaTheme="minorHAnsi" w:hAnsi="Arial" w:cs="Arial"/>
            <w:noProof/>
          </w:rPr>
          <w:t>6</w:t>
        </w:r>
      </w:hyperlink>
      <w:r w:rsidR="001F1B76">
        <w:rPr>
          <w:rFonts w:ascii="Arial" w:eastAsiaTheme="minorHAnsi" w:hAnsi="Arial" w:cs="Arial"/>
          <w:noProof/>
        </w:rPr>
        <w:t>]</w:t>
      </w:r>
      <w:r w:rsidR="00194850" w:rsidRPr="003F43C7">
        <w:rPr>
          <w:rFonts w:ascii="Arial" w:eastAsiaTheme="minorHAnsi" w:hAnsi="Arial" w:cs="Arial"/>
        </w:rPr>
        <w:fldChar w:fldCharType="end"/>
      </w:r>
      <w:r w:rsidRPr="003F43C7">
        <w:rPr>
          <w:rFonts w:ascii="Arial" w:eastAsiaTheme="minorHAnsi" w:hAnsi="Arial" w:cs="Arial"/>
        </w:rPr>
        <w:t>.</w:t>
      </w:r>
    </w:p>
    <w:p w:rsidR="002C148E" w:rsidRPr="003F43C7" w:rsidRDefault="002C148E" w:rsidP="003F43C7">
      <w:pPr>
        <w:pStyle w:val="Default"/>
        <w:ind w:firstLine="709"/>
        <w:jc w:val="both"/>
        <w:rPr>
          <w:rFonts w:ascii="Arial" w:eastAsiaTheme="minorHAnsi" w:hAnsi="Arial" w:cs="Arial"/>
        </w:rPr>
      </w:pPr>
      <w:r w:rsidRPr="003F43C7">
        <w:rPr>
          <w:rFonts w:ascii="Arial" w:eastAsiaTheme="minorHAnsi" w:hAnsi="Arial" w:cs="Arial"/>
        </w:rPr>
        <w:t xml:space="preserve">O balanceamento consistirá então em manter todas as baterias do pack no mesmo estado de carga através do equilíbrio das suas tensões, sendo para isto necessário que parte da energia das baterias de maior tensão seja transferida para as de menor tensão. Das topologias estudadas no documento do estado de arte resolveu-se em conjunto com o docente abordar as topologias que envolviam o uso de condensadores para a transferência de energia, </w:t>
      </w:r>
      <w:proofErr w:type="spellStart"/>
      <w:r w:rsidRPr="003F43C7">
        <w:rPr>
          <w:rFonts w:ascii="Arial" w:eastAsiaTheme="minorHAnsi" w:hAnsi="Arial" w:cs="Arial"/>
          <w:i/>
        </w:rPr>
        <w:t>switched</w:t>
      </w:r>
      <w:proofErr w:type="spellEnd"/>
      <w:r w:rsidRPr="003F43C7">
        <w:rPr>
          <w:rFonts w:ascii="Arial" w:eastAsiaTheme="minorHAnsi" w:hAnsi="Arial" w:cs="Arial"/>
          <w:i/>
        </w:rPr>
        <w:t xml:space="preserve"> </w:t>
      </w:r>
      <w:proofErr w:type="spellStart"/>
      <w:r w:rsidRPr="003F43C7">
        <w:rPr>
          <w:rFonts w:ascii="Arial" w:eastAsiaTheme="minorHAnsi" w:hAnsi="Arial" w:cs="Arial"/>
          <w:i/>
        </w:rPr>
        <w:t>capacitor</w:t>
      </w:r>
      <w:proofErr w:type="spellEnd"/>
      <w:r w:rsidRPr="003F43C7">
        <w:rPr>
          <w:rFonts w:ascii="Arial" w:eastAsiaTheme="minorHAnsi" w:hAnsi="Arial" w:cs="Arial"/>
        </w:rPr>
        <w:t xml:space="preserve"> e </w:t>
      </w:r>
      <w:proofErr w:type="gramStart"/>
      <w:r w:rsidRPr="003F43C7">
        <w:rPr>
          <w:rFonts w:ascii="Arial" w:eastAsiaTheme="minorHAnsi" w:hAnsi="Arial" w:cs="Arial"/>
          <w:i/>
        </w:rPr>
        <w:t>single</w:t>
      </w:r>
      <w:proofErr w:type="gramEnd"/>
      <w:r w:rsidRPr="003F43C7">
        <w:rPr>
          <w:rFonts w:ascii="Arial" w:eastAsiaTheme="minorHAnsi" w:hAnsi="Arial" w:cs="Arial"/>
          <w:i/>
        </w:rPr>
        <w:t xml:space="preserve"> </w:t>
      </w:r>
      <w:proofErr w:type="spellStart"/>
      <w:r w:rsidRPr="003F43C7">
        <w:rPr>
          <w:rFonts w:ascii="Arial" w:eastAsiaTheme="minorHAnsi" w:hAnsi="Arial" w:cs="Arial"/>
          <w:i/>
        </w:rPr>
        <w:t>switched</w:t>
      </w:r>
      <w:proofErr w:type="spellEnd"/>
      <w:r w:rsidRPr="003F43C7">
        <w:rPr>
          <w:rFonts w:ascii="Arial" w:eastAsiaTheme="minorHAnsi" w:hAnsi="Arial" w:cs="Arial"/>
          <w:i/>
        </w:rPr>
        <w:t xml:space="preserve"> </w:t>
      </w:r>
      <w:proofErr w:type="spellStart"/>
      <w:r w:rsidRPr="003F43C7">
        <w:rPr>
          <w:rFonts w:ascii="Arial" w:eastAsiaTheme="minorHAnsi" w:hAnsi="Arial" w:cs="Arial"/>
          <w:i/>
        </w:rPr>
        <w:t>capacitor</w:t>
      </w:r>
      <w:proofErr w:type="spellEnd"/>
      <w:r w:rsidRPr="003F43C7">
        <w:rPr>
          <w:rFonts w:ascii="Arial" w:eastAsiaTheme="minorHAnsi" w:hAnsi="Arial" w:cs="Arial"/>
        </w:rPr>
        <w:t xml:space="preserve">, tendo sido feita a sua simulação em </w:t>
      </w:r>
      <w:proofErr w:type="spellStart"/>
      <w:r w:rsidRPr="003F43C7">
        <w:rPr>
          <w:rFonts w:ascii="Arial" w:eastAsiaTheme="minorHAnsi" w:hAnsi="Arial" w:cs="Arial"/>
          <w:i/>
        </w:rPr>
        <w:t>Matlab</w:t>
      </w:r>
      <w:proofErr w:type="spellEnd"/>
      <w:r w:rsidRPr="003F43C7">
        <w:rPr>
          <w:rFonts w:ascii="Arial" w:eastAsiaTheme="minorHAnsi" w:hAnsi="Arial" w:cs="Arial"/>
          <w:i/>
        </w:rPr>
        <w:t xml:space="preserve"> </w:t>
      </w:r>
      <w:proofErr w:type="spellStart"/>
      <w:r w:rsidRPr="003F43C7">
        <w:rPr>
          <w:rFonts w:ascii="Arial" w:eastAsiaTheme="minorHAnsi" w:hAnsi="Arial" w:cs="Arial"/>
          <w:i/>
        </w:rPr>
        <w:t>Simulink</w:t>
      </w:r>
      <w:proofErr w:type="spellEnd"/>
      <w:r w:rsidRPr="003F43C7">
        <w:rPr>
          <w:rFonts w:ascii="Arial" w:eastAsiaTheme="minorHAnsi" w:hAnsi="Arial" w:cs="Arial"/>
        </w:rPr>
        <w:t xml:space="preserve"> sendo feita uma estimativa para o tempo de equalização das baterias, analisando </w:t>
      </w:r>
      <w:r w:rsidR="00194850" w:rsidRPr="003F43C7">
        <w:rPr>
          <w:rFonts w:ascii="Arial" w:eastAsiaTheme="minorHAnsi" w:hAnsi="Arial" w:cs="Arial"/>
        </w:rPr>
        <w:t>aspetos</w:t>
      </w:r>
      <w:r w:rsidRPr="003F43C7">
        <w:rPr>
          <w:rFonts w:ascii="Arial" w:eastAsiaTheme="minorHAnsi" w:hAnsi="Arial" w:cs="Arial"/>
        </w:rPr>
        <w:t xml:space="preserve"> fundamentais do circuito.</w:t>
      </w:r>
    </w:p>
    <w:p w:rsidR="00097A53" w:rsidRDefault="00097A53" w:rsidP="002C148E">
      <w:pPr>
        <w:ind w:firstLine="708"/>
        <w:jc w:val="both"/>
      </w:pPr>
    </w:p>
    <w:p w:rsidR="00097A53" w:rsidRDefault="00097A53" w:rsidP="002C148E">
      <w:pPr>
        <w:ind w:firstLine="708"/>
        <w:jc w:val="both"/>
      </w:pPr>
    </w:p>
    <w:p w:rsidR="00097A53" w:rsidRDefault="00097A53" w:rsidP="002C148E">
      <w:pPr>
        <w:ind w:firstLine="708"/>
        <w:jc w:val="both"/>
      </w:pPr>
    </w:p>
    <w:p w:rsidR="00097A53" w:rsidRDefault="00097A53" w:rsidP="002C148E">
      <w:pPr>
        <w:ind w:firstLine="708"/>
        <w:jc w:val="both"/>
      </w:pPr>
    </w:p>
    <w:p w:rsidR="002C148E" w:rsidRPr="003F43C7" w:rsidRDefault="002C148E" w:rsidP="003F43C7">
      <w:pPr>
        <w:pStyle w:val="Default"/>
        <w:ind w:firstLine="709"/>
        <w:jc w:val="both"/>
        <w:rPr>
          <w:rFonts w:ascii="Arial" w:eastAsiaTheme="minorHAnsi" w:hAnsi="Arial" w:cs="Arial"/>
        </w:rPr>
      </w:pPr>
      <w:r w:rsidRPr="003F43C7">
        <w:rPr>
          <w:rFonts w:ascii="Arial" w:eastAsiaTheme="minorHAnsi" w:hAnsi="Arial" w:cs="Arial"/>
        </w:rPr>
        <w:t xml:space="preserve">O modelo das baterias usadas foi o disponível na biblioteca </w:t>
      </w:r>
      <w:proofErr w:type="spellStart"/>
      <w:r w:rsidRPr="003F43C7">
        <w:rPr>
          <w:rFonts w:ascii="Arial" w:eastAsiaTheme="minorHAnsi" w:hAnsi="Arial" w:cs="Arial"/>
          <w:i/>
        </w:rPr>
        <w:t>SimPowerSystems</w:t>
      </w:r>
      <w:proofErr w:type="spellEnd"/>
      <w:r w:rsidRPr="003F43C7">
        <w:rPr>
          <w:rFonts w:ascii="Arial" w:eastAsiaTheme="minorHAnsi" w:hAnsi="Arial" w:cs="Arial"/>
        </w:rPr>
        <w:t xml:space="preserve"> do </w:t>
      </w:r>
      <w:proofErr w:type="spellStart"/>
      <w:r w:rsidRPr="003F43C7">
        <w:rPr>
          <w:rFonts w:ascii="Arial" w:eastAsiaTheme="minorHAnsi" w:hAnsi="Arial" w:cs="Arial"/>
          <w:i/>
        </w:rPr>
        <w:t>Simulink</w:t>
      </w:r>
      <w:proofErr w:type="spellEnd"/>
      <w:r w:rsidRPr="003F43C7">
        <w:rPr>
          <w:rFonts w:ascii="Arial" w:eastAsiaTheme="minorHAnsi" w:hAnsi="Arial" w:cs="Arial"/>
        </w:rPr>
        <w:t xml:space="preserve"> tendo-se escolhido as características visíveis na seguinte figura:</w:t>
      </w:r>
    </w:p>
    <w:p w:rsidR="00097A53" w:rsidRDefault="00097A53" w:rsidP="002C148E">
      <w:pPr>
        <w:ind w:firstLine="708"/>
        <w:jc w:val="both"/>
      </w:pPr>
    </w:p>
    <w:p w:rsidR="00097A53" w:rsidRDefault="002C148E" w:rsidP="00097A53">
      <w:pPr>
        <w:keepNext/>
        <w:jc w:val="center"/>
      </w:pPr>
      <w:r>
        <w:rPr>
          <w:noProof/>
        </w:rPr>
        <w:drawing>
          <wp:inline distT="0" distB="0" distL="0" distR="0" wp14:anchorId="5A293213" wp14:editId="7972DFF6">
            <wp:extent cx="2113288" cy="3626211"/>
            <wp:effectExtent l="0" t="0" r="127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24048" cy="3644674"/>
                    </a:xfrm>
                    <a:prstGeom prst="rect">
                      <a:avLst/>
                    </a:prstGeom>
                  </pic:spPr>
                </pic:pic>
              </a:graphicData>
            </a:graphic>
          </wp:inline>
        </w:drawing>
      </w:r>
    </w:p>
    <w:p w:rsidR="00097A53" w:rsidRDefault="00097A53" w:rsidP="00097A53">
      <w:pPr>
        <w:keepNext/>
        <w:jc w:val="center"/>
      </w:pPr>
    </w:p>
    <w:p w:rsidR="00097A53" w:rsidRPr="00097A53" w:rsidRDefault="00097A53" w:rsidP="00097A53">
      <w:pPr>
        <w:pStyle w:val="Legenda"/>
        <w:jc w:val="center"/>
      </w:pPr>
      <w:r>
        <w:t xml:space="preserve">Fig. </w:t>
      </w:r>
      <w:fldSimple w:instr=" SEQ Fig. \* ARABIC ">
        <w:r w:rsidR="00591626">
          <w:rPr>
            <w:noProof/>
          </w:rPr>
          <w:t>10</w:t>
        </w:r>
      </w:fldSimple>
      <w:r>
        <w:t xml:space="preserve"> - </w:t>
      </w:r>
      <w:r w:rsidRPr="00097A53">
        <w:t>Parâmetros das baterias utilizadas na simulação</w:t>
      </w:r>
    </w:p>
    <w:p w:rsidR="00097A53" w:rsidRPr="00097A53" w:rsidRDefault="00097A53" w:rsidP="00097A53">
      <w:pPr>
        <w:rPr>
          <w:lang w:eastAsia="en-US"/>
        </w:rPr>
      </w:pPr>
    </w:p>
    <w:p w:rsidR="002C148E" w:rsidRPr="00194850" w:rsidRDefault="002C148E" w:rsidP="00097A53">
      <w:pPr>
        <w:pStyle w:val="Cabealho2"/>
        <w:ind w:firstLine="708"/>
        <w:rPr>
          <w:i/>
        </w:rPr>
      </w:pPr>
      <w:bookmarkStart w:id="7" w:name="_Toc311201470"/>
      <w:proofErr w:type="spellStart"/>
      <w:r w:rsidRPr="00194850">
        <w:rPr>
          <w:i/>
        </w:rPr>
        <w:t>Switched</w:t>
      </w:r>
      <w:proofErr w:type="spellEnd"/>
      <w:r w:rsidRPr="00194850">
        <w:rPr>
          <w:i/>
        </w:rPr>
        <w:t xml:space="preserve"> </w:t>
      </w:r>
      <w:proofErr w:type="spellStart"/>
      <w:r w:rsidRPr="00194850">
        <w:rPr>
          <w:i/>
        </w:rPr>
        <w:t>Capacitor</w:t>
      </w:r>
      <w:bookmarkEnd w:id="7"/>
      <w:proofErr w:type="spellEnd"/>
    </w:p>
    <w:p w:rsidR="00097A53" w:rsidRPr="00097A53" w:rsidRDefault="00097A53" w:rsidP="00097A53"/>
    <w:p w:rsidR="002C148E" w:rsidRPr="00303AE0" w:rsidRDefault="002C148E" w:rsidP="002C148E">
      <w:pPr>
        <w:ind w:firstLine="708"/>
      </w:pPr>
      <w:r w:rsidRPr="003F43C7">
        <w:rPr>
          <w:rFonts w:ascii="Arial" w:eastAsiaTheme="minorHAnsi" w:hAnsi="Arial" w:cs="Arial"/>
          <w:color w:val="000000"/>
          <w:lang w:eastAsia="en-US"/>
        </w:rPr>
        <w:t xml:space="preserve">A primeira topologia simulada foi o </w:t>
      </w:r>
      <w:proofErr w:type="spellStart"/>
      <w:r w:rsidRPr="003F43C7">
        <w:rPr>
          <w:rFonts w:ascii="Arial" w:eastAsiaTheme="minorHAnsi" w:hAnsi="Arial" w:cs="Arial"/>
          <w:i/>
          <w:color w:val="000000"/>
          <w:lang w:eastAsia="en-US"/>
        </w:rPr>
        <w:t>switched</w:t>
      </w:r>
      <w:proofErr w:type="spellEnd"/>
      <w:r w:rsidRPr="003F43C7">
        <w:rPr>
          <w:rFonts w:ascii="Arial" w:eastAsiaTheme="minorHAnsi" w:hAnsi="Arial" w:cs="Arial"/>
          <w:i/>
          <w:color w:val="000000"/>
          <w:lang w:eastAsia="en-US"/>
        </w:rPr>
        <w:t xml:space="preserve"> </w:t>
      </w:r>
      <w:proofErr w:type="spellStart"/>
      <w:r w:rsidRPr="003F43C7">
        <w:rPr>
          <w:rFonts w:ascii="Arial" w:eastAsiaTheme="minorHAnsi" w:hAnsi="Arial" w:cs="Arial"/>
          <w:i/>
          <w:color w:val="000000"/>
          <w:lang w:eastAsia="en-US"/>
        </w:rPr>
        <w:t>capacitor</w:t>
      </w:r>
      <w:proofErr w:type="spellEnd"/>
      <w:r w:rsidRPr="003F43C7">
        <w:rPr>
          <w:rFonts w:ascii="Arial" w:eastAsiaTheme="minorHAnsi" w:hAnsi="Arial" w:cs="Arial"/>
          <w:color w:val="000000"/>
          <w:lang w:eastAsia="en-US"/>
        </w:rPr>
        <w:t xml:space="preserve"> com três baterias</w:t>
      </w:r>
      <w:r>
        <w:t>:</w:t>
      </w:r>
    </w:p>
    <w:p w:rsidR="00097A53" w:rsidRDefault="002C148E" w:rsidP="00097A53">
      <w:pPr>
        <w:keepNext/>
        <w:jc w:val="center"/>
      </w:pPr>
      <w:r>
        <w:rPr>
          <w:noProof/>
        </w:rPr>
        <w:drawing>
          <wp:inline distT="0" distB="0" distL="0" distR="0" wp14:anchorId="7062214B" wp14:editId="7FA426D0">
            <wp:extent cx="2924175" cy="253365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75" cy="2533650"/>
                    </a:xfrm>
                    <a:prstGeom prst="rect">
                      <a:avLst/>
                    </a:prstGeom>
                    <a:noFill/>
                    <a:ln>
                      <a:noFill/>
                    </a:ln>
                  </pic:spPr>
                </pic:pic>
              </a:graphicData>
            </a:graphic>
          </wp:inline>
        </w:drawing>
      </w:r>
    </w:p>
    <w:p w:rsidR="002C148E" w:rsidRDefault="00097A53" w:rsidP="00097A53">
      <w:pPr>
        <w:pStyle w:val="Legenda"/>
        <w:jc w:val="center"/>
      </w:pPr>
      <w:r>
        <w:t xml:space="preserve">Fig. </w:t>
      </w:r>
      <w:fldSimple w:instr=" SEQ Fig. \* ARABIC ">
        <w:r w:rsidR="00591626">
          <w:rPr>
            <w:noProof/>
          </w:rPr>
          <w:t>11</w:t>
        </w:r>
      </w:fldSimple>
      <w:r>
        <w:t xml:space="preserve"> - T</w:t>
      </w:r>
      <w:r w:rsidRPr="004F6B88">
        <w:t xml:space="preserve">ipologia </w:t>
      </w:r>
      <w:proofErr w:type="spellStart"/>
      <w:r w:rsidRPr="00194850">
        <w:rPr>
          <w:i/>
        </w:rPr>
        <w:t>switched</w:t>
      </w:r>
      <w:proofErr w:type="spellEnd"/>
      <w:r w:rsidRPr="00194850">
        <w:rPr>
          <w:i/>
        </w:rPr>
        <w:t xml:space="preserve"> </w:t>
      </w:r>
      <w:proofErr w:type="spellStart"/>
      <w:r w:rsidRPr="00194850">
        <w:rPr>
          <w:i/>
        </w:rPr>
        <w:t>capacitor</w:t>
      </w:r>
      <w:proofErr w:type="spellEnd"/>
    </w:p>
    <w:p w:rsidR="002C148E" w:rsidRDefault="002C148E" w:rsidP="00097A53">
      <w:pPr>
        <w:pStyle w:val="Legenda"/>
        <w:rPr>
          <w:b w:val="0"/>
        </w:rPr>
      </w:pPr>
    </w:p>
    <w:p w:rsidR="00097A53" w:rsidRDefault="00097A53" w:rsidP="00097A53">
      <w:pPr>
        <w:rPr>
          <w:lang w:eastAsia="en-US"/>
        </w:rPr>
      </w:pPr>
    </w:p>
    <w:p w:rsidR="00097A53" w:rsidRDefault="00097A53" w:rsidP="00097A53">
      <w:pPr>
        <w:rPr>
          <w:lang w:eastAsia="en-US"/>
        </w:rPr>
      </w:pPr>
    </w:p>
    <w:p w:rsidR="00097A53" w:rsidRDefault="00097A53" w:rsidP="00097A53">
      <w:pPr>
        <w:rPr>
          <w:lang w:eastAsia="en-US"/>
        </w:rPr>
      </w:pPr>
    </w:p>
    <w:p w:rsidR="00097A53" w:rsidRPr="00097A53" w:rsidRDefault="00097A53" w:rsidP="00097A53">
      <w:pPr>
        <w:rPr>
          <w:lang w:eastAsia="en-US"/>
        </w:rPr>
      </w:pPr>
    </w:p>
    <w:p w:rsidR="002C148E" w:rsidRPr="003F43C7" w:rsidRDefault="002C148E" w:rsidP="00097A53">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O controlo é não inteligente apenas comutando os terminais do condensador entre cada bateria. O circuito implementado na simulação foi:</w:t>
      </w:r>
    </w:p>
    <w:p w:rsidR="00097A53" w:rsidRDefault="00097A53" w:rsidP="00097A53">
      <w:pPr>
        <w:ind w:firstLine="708"/>
        <w:jc w:val="both"/>
      </w:pPr>
    </w:p>
    <w:p w:rsidR="00097A53" w:rsidRDefault="002C148E" w:rsidP="00097A53">
      <w:pPr>
        <w:keepNext/>
        <w:jc w:val="center"/>
      </w:pPr>
      <w:r>
        <w:rPr>
          <w:noProof/>
        </w:rPr>
        <w:drawing>
          <wp:inline distT="0" distB="0" distL="0" distR="0" wp14:anchorId="5ACCE567" wp14:editId="018979BD">
            <wp:extent cx="4667691" cy="2530549"/>
            <wp:effectExtent l="0" t="0" r="0" b="317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182" t="11846" r="12317" b="5227"/>
                    <a:stretch/>
                  </pic:blipFill>
                  <pic:spPr bwMode="auto">
                    <a:xfrm>
                      <a:off x="0" y="0"/>
                      <a:ext cx="4671127" cy="2532412"/>
                    </a:xfrm>
                    <a:prstGeom prst="rect">
                      <a:avLst/>
                    </a:prstGeom>
                    <a:ln>
                      <a:noFill/>
                    </a:ln>
                    <a:extLst>
                      <a:ext uri="{53640926-AAD7-44D8-BBD7-CCE9431645EC}">
                        <a14:shadowObscured xmlns:a14="http://schemas.microsoft.com/office/drawing/2010/main"/>
                      </a:ext>
                    </a:extLst>
                  </pic:spPr>
                </pic:pic>
              </a:graphicData>
            </a:graphic>
          </wp:inline>
        </w:drawing>
      </w:r>
    </w:p>
    <w:p w:rsidR="002C148E" w:rsidRDefault="00097A53" w:rsidP="00097A53">
      <w:pPr>
        <w:pStyle w:val="Legenda"/>
        <w:jc w:val="center"/>
      </w:pPr>
      <w:r>
        <w:t xml:space="preserve">Fig. </w:t>
      </w:r>
      <w:fldSimple w:instr=" SEQ Fig. \* ARABIC ">
        <w:r w:rsidR="00591626">
          <w:rPr>
            <w:noProof/>
          </w:rPr>
          <w:t>12</w:t>
        </w:r>
      </w:fldSimple>
      <w:r>
        <w:t xml:space="preserve"> - </w:t>
      </w:r>
      <w:r w:rsidRPr="00D921C0">
        <w:t xml:space="preserve">Simulação </w:t>
      </w:r>
      <w:proofErr w:type="spellStart"/>
      <w:r w:rsidRPr="00194850">
        <w:rPr>
          <w:i/>
        </w:rPr>
        <w:t>switched</w:t>
      </w:r>
      <w:proofErr w:type="spellEnd"/>
      <w:r w:rsidRPr="00194850">
        <w:rPr>
          <w:i/>
        </w:rPr>
        <w:t xml:space="preserve"> </w:t>
      </w:r>
      <w:proofErr w:type="spellStart"/>
      <w:r w:rsidRPr="00194850">
        <w:rPr>
          <w:i/>
        </w:rPr>
        <w:t>capacitor</w:t>
      </w:r>
      <w:proofErr w:type="spellEnd"/>
    </w:p>
    <w:p w:rsidR="002C148E" w:rsidRDefault="002C148E" w:rsidP="00097A53">
      <w:pPr>
        <w:pStyle w:val="Legenda"/>
        <w:rPr>
          <w:b w:val="0"/>
        </w:rPr>
      </w:pPr>
    </w:p>
    <w:p w:rsidR="00097A53" w:rsidRPr="00097A53" w:rsidRDefault="00097A53" w:rsidP="00097A53">
      <w:pPr>
        <w:rPr>
          <w:lang w:eastAsia="en-US"/>
        </w:rPr>
      </w:pP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 xml:space="preserve">O sinal de comando para os </w:t>
      </w:r>
      <w:proofErr w:type="spellStart"/>
      <w:r w:rsidRPr="003F43C7">
        <w:rPr>
          <w:rFonts w:ascii="Arial" w:eastAsiaTheme="minorHAnsi" w:hAnsi="Arial" w:cs="Arial"/>
          <w:i/>
          <w:color w:val="000000"/>
          <w:lang w:eastAsia="en-US"/>
        </w:rPr>
        <w:t>switches</w:t>
      </w:r>
      <w:proofErr w:type="spellEnd"/>
      <w:r w:rsidRPr="003F43C7">
        <w:rPr>
          <w:rFonts w:ascii="Arial" w:eastAsiaTheme="minorHAnsi" w:hAnsi="Arial" w:cs="Arial"/>
          <w:color w:val="000000"/>
          <w:lang w:eastAsia="en-US"/>
        </w:rPr>
        <w:t xml:space="preserve"> é dado pelo pulse </w:t>
      </w:r>
      <w:proofErr w:type="spellStart"/>
      <w:r w:rsidRPr="003F43C7">
        <w:rPr>
          <w:rFonts w:ascii="Arial" w:eastAsiaTheme="minorHAnsi" w:hAnsi="Arial" w:cs="Arial"/>
          <w:i/>
          <w:color w:val="000000"/>
          <w:lang w:eastAsia="en-US"/>
        </w:rPr>
        <w:t>generator</w:t>
      </w:r>
      <w:proofErr w:type="spellEnd"/>
      <w:r w:rsidRPr="003F43C7">
        <w:rPr>
          <w:rFonts w:ascii="Arial" w:eastAsiaTheme="minorHAnsi" w:hAnsi="Arial" w:cs="Arial"/>
          <w:color w:val="000000"/>
          <w:lang w:eastAsia="en-US"/>
        </w:rPr>
        <w:t xml:space="preserve">, tendo sido implementada uma malha de limitação de corrente para que esta não ultrapasse a corrente nominal de descarga das baterias. A frequência escolhida para a comutação foi de 100 kHz tendo-se utilizado condensadores de </w:t>
      </w:r>
      <w:bookmarkStart w:id="8" w:name="OLE_LINK2"/>
      <w:r w:rsidRPr="003F43C7">
        <w:rPr>
          <w:rFonts w:ascii="Arial" w:eastAsiaTheme="minorHAnsi" w:hAnsi="Arial" w:cs="Arial"/>
          <w:color w:val="000000"/>
          <w:lang w:eastAsia="en-US"/>
        </w:rPr>
        <w:t xml:space="preserve">5.5μF </w:t>
      </w:r>
      <w:bookmarkEnd w:id="8"/>
      <w:r w:rsidRPr="003F43C7">
        <w:rPr>
          <w:rFonts w:ascii="Arial" w:eastAsiaTheme="minorHAnsi" w:hAnsi="Arial" w:cs="Arial"/>
          <w:color w:val="000000"/>
          <w:lang w:eastAsia="en-US"/>
        </w:rPr>
        <w:t>que foram escolhidos para que tivessem tempo de estabilizar a tensão durante os períodos de carga e descarga e porque entre certos valores da mesma ordem foi o que num curto período de funcionamento permitiu carregar mais a bateria menos carregada. Nas seguintes figuras são visíveis os sinais de corrente e tensão presentes no circuito.</w:t>
      </w:r>
    </w:p>
    <w:p w:rsidR="00097A53" w:rsidRDefault="00097A53" w:rsidP="002C148E">
      <w:pPr>
        <w:ind w:firstLine="708"/>
        <w:jc w:val="both"/>
      </w:pPr>
    </w:p>
    <w:p w:rsidR="00097A53" w:rsidRDefault="002C148E" w:rsidP="00097A53">
      <w:pPr>
        <w:keepNext/>
        <w:jc w:val="center"/>
      </w:pPr>
      <w:r>
        <w:rPr>
          <w:noProof/>
        </w:rPr>
        <w:drawing>
          <wp:inline distT="0" distB="0" distL="0" distR="0" wp14:anchorId="46CD800B" wp14:editId="54B5F5A5">
            <wp:extent cx="3925019" cy="2206768"/>
            <wp:effectExtent l="0" t="0" r="0"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928491" cy="2208720"/>
                    </a:xfrm>
                    <a:prstGeom prst="rect">
                      <a:avLst/>
                    </a:prstGeom>
                  </pic:spPr>
                </pic:pic>
              </a:graphicData>
            </a:graphic>
          </wp:inline>
        </w:drawing>
      </w:r>
    </w:p>
    <w:p w:rsidR="00097A53" w:rsidRDefault="00097A53" w:rsidP="00097A53">
      <w:pPr>
        <w:pStyle w:val="Legenda"/>
        <w:jc w:val="center"/>
      </w:pPr>
      <w:r>
        <w:t xml:space="preserve">Fig. </w:t>
      </w:r>
      <w:fldSimple w:instr=" SEQ Fig. \* ARABIC ">
        <w:r w:rsidR="00591626">
          <w:rPr>
            <w:noProof/>
          </w:rPr>
          <w:t>13</w:t>
        </w:r>
      </w:fldSimple>
      <w:r>
        <w:t xml:space="preserve"> - </w:t>
      </w:r>
      <w:r w:rsidRPr="008B1F8B">
        <w:t xml:space="preserve">Corrente nas baterias B1 a </w:t>
      </w:r>
      <w:proofErr w:type="gramStart"/>
      <w:r w:rsidRPr="008B1F8B">
        <w:t>amarelo</w:t>
      </w:r>
      <w:proofErr w:type="gramEnd"/>
      <w:r w:rsidRPr="008B1F8B">
        <w:t xml:space="preserve"> (SOC inicial 100%), B2 a roxo (SOC inicial 75%), B3 a azul (SOC inicial 50%)</w:t>
      </w:r>
    </w:p>
    <w:p w:rsidR="002C148E" w:rsidRDefault="002C148E" w:rsidP="002C148E">
      <w:pPr>
        <w:keepNext/>
        <w:jc w:val="center"/>
      </w:pPr>
      <w:r>
        <w:rPr>
          <w:noProof/>
        </w:rPr>
        <w:lastRenderedPageBreak/>
        <w:t xml:space="preserve"> </w:t>
      </w:r>
    </w:p>
    <w:p w:rsidR="00097A53" w:rsidRDefault="002C148E" w:rsidP="00097A53">
      <w:pPr>
        <w:keepNext/>
        <w:jc w:val="center"/>
      </w:pPr>
      <w:r>
        <w:rPr>
          <w:noProof/>
        </w:rPr>
        <w:drawing>
          <wp:inline distT="0" distB="0" distL="0" distR="0" wp14:anchorId="7747CA4F" wp14:editId="182936A8">
            <wp:extent cx="3933645" cy="2211618"/>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54382" cy="2223277"/>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14</w:t>
        </w:r>
      </w:fldSimple>
      <w:r>
        <w:t xml:space="preserve"> - </w:t>
      </w:r>
      <w:r w:rsidRPr="006812D0">
        <w:t>Tensão de B1 a azul, B2 a vermelho, B3 a verde, condensador 1 a amarelo e condensador 2 a roxo</w:t>
      </w:r>
    </w:p>
    <w:p w:rsidR="00097A53" w:rsidRPr="00097A53" w:rsidRDefault="00097A53" w:rsidP="00097A53">
      <w:pPr>
        <w:rPr>
          <w:lang w:eastAsia="en-US"/>
        </w:rPr>
      </w:pP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Verificou-se a limitação de corrente não adiantou de nada pois a corrente nas baterias atingiu um valor enormíssimo no transitório inicial, cerca de 130 A, o que resulta de uma elevada variação da tensão no condensador num curtíssimo período de tempo. Quando a tensão dos condensadores já se encontra entre as tensões das duas baterias a corrente continua a ter valores indesejados por serem superiores ao valor de descarga nominal das baterias. Quanto ao SOC, foi possível observar que as baterias menos carregadas estão a ser carregadas pelas baterias mais carregadas. Para limitar esta corrente acrescentou-se resistências em série com o condensador ajustando o seu valor para obter os resultados pretendidos. O valor utilizado foi de 0.5Ω. As formas de corrente e tensão do circuito obtidas, assim como da potência dissipada nas resistências foram as seguintes:</w:t>
      </w:r>
    </w:p>
    <w:p w:rsidR="00097A53" w:rsidRPr="003F43C7" w:rsidRDefault="00097A53" w:rsidP="002C148E">
      <w:pPr>
        <w:ind w:firstLine="708"/>
        <w:jc w:val="both"/>
        <w:rPr>
          <w:rFonts w:ascii="Arial" w:eastAsiaTheme="minorHAnsi" w:hAnsi="Arial" w:cs="Arial"/>
          <w:color w:val="000000"/>
          <w:lang w:eastAsia="en-US"/>
        </w:rPr>
      </w:pPr>
    </w:p>
    <w:p w:rsidR="00097A53" w:rsidRDefault="002C148E" w:rsidP="00097A53">
      <w:pPr>
        <w:keepNext/>
        <w:jc w:val="both"/>
      </w:pPr>
      <w:r>
        <w:rPr>
          <w:noProof/>
        </w:rPr>
        <w:drawing>
          <wp:inline distT="0" distB="0" distL="0" distR="0" wp14:anchorId="3B91F655" wp14:editId="69A3F1F2">
            <wp:extent cx="2631056" cy="1479261"/>
            <wp:effectExtent l="0" t="0" r="0" b="69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44672" cy="1486917"/>
                    </a:xfrm>
                    <a:prstGeom prst="rect">
                      <a:avLst/>
                    </a:prstGeom>
                  </pic:spPr>
                </pic:pic>
              </a:graphicData>
            </a:graphic>
          </wp:inline>
        </w:drawing>
      </w:r>
      <w:r w:rsidR="00097A53">
        <w:rPr>
          <w:noProof/>
        </w:rPr>
        <w:drawing>
          <wp:inline distT="0" distB="0" distL="0" distR="0" wp14:anchorId="5785F384" wp14:editId="48DBE87E">
            <wp:extent cx="2636084" cy="1482090"/>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7765" cy="1488658"/>
                    </a:xfrm>
                    <a:prstGeom prst="rect">
                      <a:avLst/>
                    </a:prstGeom>
                  </pic:spPr>
                </pic:pic>
              </a:graphicData>
            </a:graphic>
          </wp:inline>
        </w:drawing>
      </w:r>
    </w:p>
    <w:p w:rsidR="00097A53" w:rsidRDefault="00097A53" w:rsidP="00097A53">
      <w:pPr>
        <w:pStyle w:val="Legenda"/>
        <w:jc w:val="center"/>
      </w:pPr>
      <w:r>
        <w:t xml:space="preserve">Fig. </w:t>
      </w:r>
      <w:fldSimple w:instr=" SEQ Fig. \* ARABIC ">
        <w:r w:rsidR="00591626">
          <w:rPr>
            <w:noProof/>
          </w:rPr>
          <w:t>15</w:t>
        </w:r>
      </w:fldSimple>
      <w:r>
        <w:t xml:space="preserve"> - </w:t>
      </w:r>
      <w:r w:rsidRPr="00DB1217">
        <w:t>Corrente nos condensadores ao longo dos 0.01s e corrente no condensadores entre os 0.0095s e os 0.01s</w:t>
      </w:r>
    </w:p>
    <w:p w:rsidR="00097A53" w:rsidRPr="00097A53" w:rsidRDefault="00097A53" w:rsidP="00097A53">
      <w:pPr>
        <w:rPr>
          <w:lang w:eastAsia="en-US"/>
        </w:rPr>
      </w:pPr>
    </w:p>
    <w:p w:rsidR="00097A53" w:rsidRDefault="002C148E" w:rsidP="00097A53">
      <w:pPr>
        <w:keepNext/>
        <w:jc w:val="both"/>
      </w:pPr>
      <w:r>
        <w:rPr>
          <w:noProof/>
        </w:rPr>
        <w:drawing>
          <wp:inline distT="0" distB="0" distL="0" distR="0" wp14:anchorId="1D6B9417" wp14:editId="431D0328">
            <wp:extent cx="2691441" cy="1513212"/>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1392" cy="1513184"/>
                    </a:xfrm>
                    <a:prstGeom prst="rect">
                      <a:avLst/>
                    </a:prstGeom>
                  </pic:spPr>
                </pic:pic>
              </a:graphicData>
            </a:graphic>
          </wp:inline>
        </w:drawing>
      </w:r>
      <w:r>
        <w:rPr>
          <w:noProof/>
        </w:rPr>
        <w:drawing>
          <wp:inline distT="0" distB="0" distL="0" distR="0" wp14:anchorId="4B0EF657" wp14:editId="180D3529">
            <wp:extent cx="2685058" cy="1509623"/>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90744" cy="1512820"/>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16</w:t>
        </w:r>
      </w:fldSimple>
      <w:r>
        <w:t xml:space="preserve"> - </w:t>
      </w:r>
      <w:r w:rsidRPr="008A5CDB">
        <w:t xml:space="preserve">Corrente B1 </w:t>
      </w:r>
      <w:proofErr w:type="gramStart"/>
      <w:r w:rsidRPr="008A5CDB">
        <w:t>amarelo</w:t>
      </w:r>
      <w:proofErr w:type="gramEnd"/>
      <w:r w:rsidRPr="008A5CDB">
        <w:t xml:space="preserve">, B2 roxo e B3 azul; Tensão </w:t>
      </w:r>
      <w:proofErr w:type="spellStart"/>
      <w:r w:rsidRPr="008A5CDB">
        <w:t>Condensador+Resistência</w:t>
      </w:r>
      <w:proofErr w:type="spellEnd"/>
      <w:r w:rsidRPr="008A5CDB">
        <w:t xml:space="preserve"> a </w:t>
      </w:r>
      <w:proofErr w:type="gramStart"/>
      <w:r w:rsidRPr="008A5CDB">
        <w:t>amarelo</w:t>
      </w:r>
      <w:proofErr w:type="gramEnd"/>
      <w:r w:rsidRPr="008A5CDB">
        <w:t xml:space="preserve"> e roxo, B1 azul, B2 vermelho e B3 verde</w:t>
      </w:r>
    </w:p>
    <w:p w:rsidR="00097A53" w:rsidRDefault="002C148E" w:rsidP="00097A53">
      <w:pPr>
        <w:pStyle w:val="Legenda"/>
        <w:keepNext/>
      </w:pPr>
      <w:r>
        <w:rPr>
          <w:noProof/>
          <w:lang w:eastAsia="pt-PT"/>
        </w:rPr>
        <w:lastRenderedPageBreak/>
        <w:drawing>
          <wp:inline distT="0" distB="0" distL="0" distR="0" wp14:anchorId="3DFD8947" wp14:editId="42882BB4">
            <wp:extent cx="2668395" cy="1500254"/>
            <wp:effectExtent l="0" t="0" r="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74194" cy="1503514"/>
                    </a:xfrm>
                    <a:prstGeom prst="rect">
                      <a:avLst/>
                    </a:prstGeom>
                  </pic:spPr>
                </pic:pic>
              </a:graphicData>
            </a:graphic>
          </wp:inline>
        </w:drawing>
      </w:r>
      <w:r>
        <w:rPr>
          <w:noProof/>
          <w:lang w:eastAsia="pt-PT"/>
        </w:rPr>
        <w:drawing>
          <wp:inline distT="0" distB="0" distL="0" distR="0" wp14:anchorId="7D017A18" wp14:editId="3CB5E587">
            <wp:extent cx="2654371" cy="1492369"/>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75359" cy="1504169"/>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17</w:t>
        </w:r>
      </w:fldSimple>
      <w:r>
        <w:t xml:space="preserve"> - </w:t>
      </w:r>
      <w:r w:rsidRPr="001E04A0">
        <w:t>Potência dissipada nas resistências longo de 0.0001s à esquerda e de 0.0095 a 0.01s à direita (R1 amarelo, R2 a roxo)</w:t>
      </w:r>
    </w:p>
    <w:p w:rsidR="00097A53" w:rsidRPr="00097A53" w:rsidRDefault="00097A53" w:rsidP="00097A53">
      <w:pPr>
        <w:rPr>
          <w:lang w:eastAsia="en-US"/>
        </w:rPr>
      </w:pPr>
    </w:p>
    <w:p w:rsid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 xml:space="preserve">Verifica-se agora um pico de corrente inicial de aproximadamente 9 A e 5 A e, posteriormente, uma corrente que para este desnível na carga das baterias (SOC iniciais de 100%, 75% e 50%) não ultrapassa os 0.3 A. A potência dissipada nas resistências tem valores elevados nos momentos iniciais sendo que numa fase posterior quando a tensão dos condensadores varia entre as tensões das baterias têm um valor médio de 80mW e 0.2mW. Em 0.01 segundos o SOC da bateria menos carregada aumentou </w:t>
      </w:r>
      <w:bookmarkStart w:id="9" w:name="OLE_LINK1"/>
      <w:r w:rsidRPr="003F43C7">
        <w:rPr>
          <w:rFonts w:ascii="Arial" w:eastAsiaTheme="minorHAnsi" w:hAnsi="Arial" w:cs="Arial"/>
          <w:color w:val="000000"/>
          <w:lang w:eastAsia="en-US"/>
        </w:rPr>
        <w:t>0.00000</w:t>
      </w:r>
      <w:bookmarkEnd w:id="9"/>
      <w:r w:rsidRPr="003F43C7">
        <w:rPr>
          <w:rFonts w:ascii="Arial" w:eastAsiaTheme="minorHAnsi" w:hAnsi="Arial" w:cs="Arial"/>
          <w:color w:val="000000"/>
          <w:lang w:eastAsia="en-US"/>
        </w:rPr>
        <w:t xml:space="preserve">136195%. Tendo em conta que as baterias não estão a ser descarregadas, o que não é verdade devido à presença dos </w:t>
      </w:r>
      <w:proofErr w:type="spellStart"/>
      <w:r w:rsidRPr="003F43C7">
        <w:rPr>
          <w:rFonts w:ascii="Arial" w:eastAsiaTheme="minorHAnsi" w:hAnsi="Arial" w:cs="Arial"/>
          <w:i/>
          <w:color w:val="000000"/>
          <w:lang w:eastAsia="en-US"/>
        </w:rPr>
        <w:t>switches</w:t>
      </w:r>
      <w:proofErr w:type="spellEnd"/>
      <w:r w:rsidRPr="003F43C7">
        <w:rPr>
          <w:rFonts w:ascii="Arial" w:eastAsiaTheme="minorHAnsi" w:hAnsi="Arial" w:cs="Arial"/>
          <w:color w:val="000000"/>
          <w:lang w:eastAsia="en-US"/>
        </w:rPr>
        <w:t xml:space="preserve"> e das resistências, nem a ser carregadas, o SOC das baterias quando balanceadas deveria ser de 75% ou seja deveria haver uma variação de 25% na carga da bateria menos carregada. </w:t>
      </w: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 xml:space="preserve">Admitindo linearidade na variação da carga neste método, o que também se sabe que não acontece pois à medida que as tensões das baterias se aproximam a variação na carga é mais lenta devido a uma menor variação da tensão no condensador que resulta em menores correntes, o tempo de equalização seria de aproximadamente de 51horas. De seguida é simulado o método de balanceamento </w:t>
      </w:r>
      <w:proofErr w:type="gramStart"/>
      <w:r w:rsidRPr="003F43C7">
        <w:rPr>
          <w:rFonts w:ascii="Arial" w:eastAsiaTheme="minorHAnsi" w:hAnsi="Arial" w:cs="Arial"/>
          <w:i/>
          <w:color w:val="000000"/>
          <w:lang w:eastAsia="en-US"/>
        </w:rPr>
        <w:t>single</w:t>
      </w:r>
      <w:proofErr w:type="gramEnd"/>
      <w:r w:rsidRPr="003F43C7">
        <w:rPr>
          <w:rFonts w:ascii="Arial" w:eastAsiaTheme="minorHAnsi" w:hAnsi="Arial" w:cs="Arial"/>
          <w:i/>
          <w:color w:val="000000"/>
          <w:lang w:eastAsia="en-US"/>
        </w:rPr>
        <w:t xml:space="preserve"> </w:t>
      </w:r>
      <w:proofErr w:type="spellStart"/>
      <w:r w:rsidRPr="003F43C7">
        <w:rPr>
          <w:rFonts w:ascii="Arial" w:eastAsiaTheme="minorHAnsi" w:hAnsi="Arial" w:cs="Arial"/>
          <w:i/>
          <w:color w:val="000000"/>
          <w:lang w:eastAsia="en-US"/>
        </w:rPr>
        <w:t>switched</w:t>
      </w:r>
      <w:proofErr w:type="spellEnd"/>
      <w:r w:rsidRPr="003F43C7">
        <w:rPr>
          <w:rFonts w:ascii="Arial" w:eastAsiaTheme="minorHAnsi" w:hAnsi="Arial" w:cs="Arial"/>
          <w:i/>
          <w:color w:val="000000"/>
          <w:lang w:eastAsia="en-US"/>
        </w:rPr>
        <w:t xml:space="preserve"> </w:t>
      </w:r>
      <w:proofErr w:type="spellStart"/>
      <w:r w:rsidRPr="003F43C7">
        <w:rPr>
          <w:rFonts w:ascii="Arial" w:eastAsiaTheme="minorHAnsi" w:hAnsi="Arial" w:cs="Arial"/>
          <w:i/>
          <w:color w:val="000000"/>
          <w:lang w:eastAsia="en-US"/>
        </w:rPr>
        <w:t>capacitor</w:t>
      </w:r>
      <w:proofErr w:type="spellEnd"/>
      <w:r w:rsidRPr="003F43C7">
        <w:rPr>
          <w:rFonts w:ascii="Arial" w:eastAsiaTheme="minorHAnsi" w:hAnsi="Arial" w:cs="Arial"/>
          <w:color w:val="000000"/>
          <w:lang w:eastAsia="en-US"/>
        </w:rPr>
        <w:t xml:space="preserve"> que segundo as pesquisas </w:t>
      </w:r>
      <w:r w:rsidR="00194850" w:rsidRPr="003F43C7">
        <w:rPr>
          <w:rFonts w:ascii="Arial" w:eastAsiaTheme="minorHAnsi" w:hAnsi="Arial" w:cs="Arial"/>
          <w:color w:val="000000"/>
          <w:lang w:eastAsia="en-US"/>
        </w:rPr>
        <w:t>efetuadas</w:t>
      </w:r>
      <w:r w:rsidRPr="003F43C7">
        <w:rPr>
          <w:rFonts w:ascii="Arial" w:eastAsiaTheme="minorHAnsi" w:hAnsi="Arial" w:cs="Arial"/>
          <w:color w:val="000000"/>
          <w:lang w:eastAsia="en-US"/>
        </w:rPr>
        <w:t xml:space="preserve"> é mais rápido, utilizando controlo inteligente. Foram simuladas para esse método também situações de carga e descarga, ao contrário do método </w:t>
      </w:r>
      <w:proofErr w:type="spellStart"/>
      <w:r w:rsidRPr="003F43C7">
        <w:rPr>
          <w:rFonts w:ascii="Arial" w:eastAsiaTheme="minorHAnsi" w:hAnsi="Arial" w:cs="Arial"/>
          <w:i/>
          <w:color w:val="000000"/>
          <w:lang w:eastAsia="en-US"/>
        </w:rPr>
        <w:t>switched</w:t>
      </w:r>
      <w:proofErr w:type="spellEnd"/>
      <w:r w:rsidRPr="003F43C7">
        <w:rPr>
          <w:rFonts w:ascii="Arial" w:eastAsiaTheme="minorHAnsi" w:hAnsi="Arial" w:cs="Arial"/>
          <w:i/>
          <w:color w:val="000000"/>
          <w:lang w:eastAsia="en-US"/>
        </w:rPr>
        <w:t xml:space="preserve"> </w:t>
      </w:r>
      <w:proofErr w:type="spellStart"/>
      <w:r w:rsidRPr="003F43C7">
        <w:rPr>
          <w:rFonts w:ascii="Arial" w:eastAsiaTheme="minorHAnsi" w:hAnsi="Arial" w:cs="Arial"/>
          <w:i/>
          <w:color w:val="000000"/>
          <w:lang w:eastAsia="en-US"/>
        </w:rPr>
        <w:t>capacitor</w:t>
      </w:r>
      <w:proofErr w:type="spellEnd"/>
      <w:r w:rsidRPr="003F43C7">
        <w:rPr>
          <w:rFonts w:ascii="Arial" w:eastAsiaTheme="minorHAnsi" w:hAnsi="Arial" w:cs="Arial"/>
          <w:color w:val="000000"/>
          <w:lang w:eastAsia="en-US"/>
        </w:rPr>
        <w:t xml:space="preserve"> onde só se aborda neste relatório o funcionamento em vazio.</w:t>
      </w:r>
    </w:p>
    <w:p w:rsidR="00097A53" w:rsidRPr="004F76C3" w:rsidRDefault="00097A53" w:rsidP="002C148E">
      <w:pPr>
        <w:ind w:firstLine="708"/>
        <w:jc w:val="both"/>
      </w:pPr>
    </w:p>
    <w:p w:rsidR="002C148E" w:rsidRPr="00194850" w:rsidRDefault="002C148E" w:rsidP="00097A53">
      <w:pPr>
        <w:pStyle w:val="Cabealho2"/>
        <w:ind w:firstLine="708"/>
        <w:rPr>
          <w:i/>
        </w:rPr>
      </w:pPr>
      <w:bookmarkStart w:id="10" w:name="_Toc311201471"/>
      <w:proofErr w:type="gramStart"/>
      <w:r w:rsidRPr="00194850">
        <w:rPr>
          <w:i/>
        </w:rPr>
        <w:t>Single</w:t>
      </w:r>
      <w:proofErr w:type="gramEnd"/>
      <w:r w:rsidRPr="00194850">
        <w:rPr>
          <w:i/>
        </w:rPr>
        <w:t xml:space="preserve"> </w:t>
      </w:r>
      <w:proofErr w:type="spellStart"/>
      <w:r w:rsidRPr="00194850">
        <w:rPr>
          <w:i/>
        </w:rPr>
        <w:t>Switched</w:t>
      </w:r>
      <w:proofErr w:type="spellEnd"/>
      <w:r w:rsidRPr="00194850">
        <w:rPr>
          <w:i/>
        </w:rPr>
        <w:t xml:space="preserve"> </w:t>
      </w:r>
      <w:proofErr w:type="spellStart"/>
      <w:r w:rsidRPr="00194850">
        <w:rPr>
          <w:i/>
        </w:rPr>
        <w:t>Capacitor</w:t>
      </w:r>
      <w:bookmarkEnd w:id="10"/>
      <w:proofErr w:type="spellEnd"/>
    </w:p>
    <w:p w:rsidR="00097A53" w:rsidRPr="00097A53" w:rsidRDefault="00097A53" w:rsidP="00097A53"/>
    <w:p w:rsidR="002C148E" w:rsidRDefault="002C148E" w:rsidP="002C148E">
      <w:pPr>
        <w:ind w:firstLine="708"/>
      </w:pPr>
      <w:r>
        <w:t>A tipologia para este método é a seguinte:</w:t>
      </w:r>
    </w:p>
    <w:p w:rsidR="00097A53" w:rsidRDefault="002C148E" w:rsidP="00097A53">
      <w:pPr>
        <w:keepNext/>
        <w:jc w:val="center"/>
      </w:pPr>
      <w:r>
        <w:rPr>
          <w:noProof/>
        </w:rPr>
        <w:drawing>
          <wp:inline distT="0" distB="0" distL="0" distR="0" wp14:anchorId="5D9E9D0E" wp14:editId="28FBFCAD">
            <wp:extent cx="2369489" cy="2019421"/>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2232" cy="2021758"/>
                    </a:xfrm>
                    <a:prstGeom prst="rect">
                      <a:avLst/>
                    </a:prstGeom>
                    <a:noFill/>
                    <a:ln>
                      <a:noFill/>
                    </a:ln>
                  </pic:spPr>
                </pic:pic>
              </a:graphicData>
            </a:graphic>
          </wp:inline>
        </w:drawing>
      </w:r>
    </w:p>
    <w:p w:rsidR="002C148E" w:rsidRDefault="00097A53" w:rsidP="00097A53">
      <w:pPr>
        <w:pStyle w:val="Legenda"/>
        <w:jc w:val="center"/>
      </w:pPr>
      <w:r>
        <w:t xml:space="preserve">Fig. </w:t>
      </w:r>
      <w:fldSimple w:instr=" SEQ Fig. \* ARABIC ">
        <w:r w:rsidR="00591626">
          <w:rPr>
            <w:noProof/>
          </w:rPr>
          <w:t>18</w:t>
        </w:r>
      </w:fldSimple>
      <w:r>
        <w:t xml:space="preserve"> - </w:t>
      </w:r>
      <w:r w:rsidRPr="00787BEE">
        <w:t xml:space="preserve">Tipologia </w:t>
      </w:r>
      <w:proofErr w:type="gramStart"/>
      <w:r w:rsidRPr="00194850">
        <w:rPr>
          <w:i/>
        </w:rPr>
        <w:t>single</w:t>
      </w:r>
      <w:proofErr w:type="gramEnd"/>
      <w:r w:rsidRPr="00194850">
        <w:rPr>
          <w:i/>
        </w:rPr>
        <w:t xml:space="preserve"> </w:t>
      </w:r>
      <w:proofErr w:type="spellStart"/>
      <w:r w:rsidRPr="00194850">
        <w:rPr>
          <w:i/>
        </w:rPr>
        <w:t>switched</w:t>
      </w:r>
      <w:proofErr w:type="spellEnd"/>
      <w:r w:rsidRPr="00194850">
        <w:rPr>
          <w:i/>
        </w:rPr>
        <w:t xml:space="preserve"> </w:t>
      </w:r>
      <w:proofErr w:type="spellStart"/>
      <w:r w:rsidRPr="00194850">
        <w:rPr>
          <w:i/>
        </w:rPr>
        <w:t>capacitor</w:t>
      </w:r>
      <w:proofErr w:type="spellEnd"/>
    </w:p>
    <w:p w:rsidR="00097A53" w:rsidRPr="00097A53" w:rsidRDefault="00097A53" w:rsidP="00097A53">
      <w:pPr>
        <w:rPr>
          <w:lang w:eastAsia="en-US"/>
        </w:rPr>
      </w:pP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 xml:space="preserve">Neste método é implementado um controlo inteligente que </w:t>
      </w:r>
      <w:r w:rsidR="00194850" w:rsidRPr="003F43C7">
        <w:rPr>
          <w:rFonts w:ascii="Arial" w:eastAsiaTheme="minorHAnsi" w:hAnsi="Arial" w:cs="Arial"/>
          <w:color w:val="000000"/>
          <w:lang w:eastAsia="en-US"/>
        </w:rPr>
        <w:t>desteta</w:t>
      </w:r>
      <w:r w:rsidRPr="003F43C7">
        <w:rPr>
          <w:rFonts w:ascii="Arial" w:eastAsiaTheme="minorHAnsi" w:hAnsi="Arial" w:cs="Arial"/>
          <w:color w:val="000000"/>
          <w:lang w:eastAsia="en-US"/>
        </w:rPr>
        <w:t xml:space="preserve"> a bateria com maior tensão e transfere essa energia para a bateria com menor tensão através do armazenamento desta energia num condensador de modo a que fiquem com o mesmo SOC. </w:t>
      </w:r>
    </w:p>
    <w:p w:rsidR="00097A53" w:rsidRDefault="00097A53" w:rsidP="002C148E">
      <w:pPr>
        <w:ind w:firstLine="708"/>
        <w:jc w:val="both"/>
        <w:rPr>
          <w:noProof/>
        </w:rPr>
      </w:pPr>
    </w:p>
    <w:p w:rsidR="00097A53" w:rsidRDefault="002C148E" w:rsidP="00097A53">
      <w:pPr>
        <w:keepNext/>
        <w:jc w:val="center"/>
      </w:pPr>
      <w:r>
        <w:rPr>
          <w:noProof/>
        </w:rPr>
        <w:drawing>
          <wp:inline distT="0" distB="0" distL="0" distR="0" wp14:anchorId="67D3A730" wp14:editId="3DC1BC92">
            <wp:extent cx="4995081" cy="2434789"/>
            <wp:effectExtent l="0" t="0" r="0" b="381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16" t="11398" r="1979" b="5161"/>
                    <a:stretch/>
                  </pic:blipFill>
                  <pic:spPr bwMode="auto">
                    <a:xfrm>
                      <a:off x="0" y="0"/>
                      <a:ext cx="4996066" cy="2435269"/>
                    </a:xfrm>
                    <a:prstGeom prst="rect">
                      <a:avLst/>
                    </a:prstGeom>
                    <a:ln>
                      <a:noFill/>
                    </a:ln>
                    <a:extLst>
                      <a:ext uri="{53640926-AAD7-44D8-BBD7-CCE9431645EC}">
                        <a14:shadowObscured xmlns:a14="http://schemas.microsoft.com/office/drawing/2010/main"/>
                      </a:ext>
                    </a:extLst>
                  </pic:spPr>
                </pic:pic>
              </a:graphicData>
            </a:graphic>
          </wp:inline>
        </w:drawing>
      </w:r>
    </w:p>
    <w:p w:rsidR="002C148E" w:rsidRDefault="00097A53" w:rsidP="00097A53">
      <w:pPr>
        <w:pStyle w:val="Legenda"/>
        <w:jc w:val="center"/>
      </w:pPr>
      <w:r>
        <w:t xml:space="preserve">Fig. </w:t>
      </w:r>
      <w:fldSimple w:instr=" SEQ Fig. \* ARABIC ">
        <w:r w:rsidR="00591626">
          <w:rPr>
            <w:noProof/>
          </w:rPr>
          <w:t>19</w:t>
        </w:r>
      </w:fldSimple>
      <w:r>
        <w:t xml:space="preserve"> - </w:t>
      </w:r>
      <w:r w:rsidRPr="00C22AA3">
        <w:t xml:space="preserve">Simulação </w:t>
      </w:r>
      <w:proofErr w:type="gramStart"/>
      <w:r w:rsidRPr="00194850">
        <w:rPr>
          <w:i/>
        </w:rPr>
        <w:t>single</w:t>
      </w:r>
      <w:proofErr w:type="gramEnd"/>
      <w:r w:rsidRPr="00194850">
        <w:rPr>
          <w:i/>
        </w:rPr>
        <w:t xml:space="preserve"> </w:t>
      </w:r>
      <w:proofErr w:type="spellStart"/>
      <w:r w:rsidRPr="00194850">
        <w:rPr>
          <w:i/>
        </w:rPr>
        <w:t>switched</w:t>
      </w:r>
      <w:proofErr w:type="spellEnd"/>
      <w:r w:rsidRPr="00194850">
        <w:rPr>
          <w:i/>
        </w:rPr>
        <w:t xml:space="preserve"> </w:t>
      </w:r>
      <w:proofErr w:type="spellStart"/>
      <w:r w:rsidRPr="00194850">
        <w:rPr>
          <w:i/>
        </w:rPr>
        <w:t>capacitor</w:t>
      </w:r>
      <w:proofErr w:type="spellEnd"/>
    </w:p>
    <w:p w:rsidR="00097A53" w:rsidRPr="00097A53" w:rsidRDefault="00097A53" w:rsidP="00097A53">
      <w:pPr>
        <w:rPr>
          <w:lang w:eastAsia="en-US"/>
        </w:rPr>
      </w:pP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O bloco de controlo recebe informações sobre as tensões nas baterias decidindo entre que baterias comutar os terminais dos condensadores. Os valores do condensador e da resistência são os mesmos da simulação anterior: 5.5μF e 0.5Ω. Os SOC iniciais são 100%, 75% e 50%.</w:t>
      </w:r>
    </w:p>
    <w:p w:rsidR="00097A53" w:rsidRDefault="00097A53" w:rsidP="002C148E">
      <w:pPr>
        <w:ind w:firstLine="708"/>
        <w:jc w:val="both"/>
      </w:pPr>
    </w:p>
    <w:p w:rsidR="00097A53" w:rsidRDefault="002C148E" w:rsidP="00097A53">
      <w:pPr>
        <w:keepNext/>
        <w:tabs>
          <w:tab w:val="center" w:pos="4252"/>
          <w:tab w:val="right" w:pos="8504"/>
        </w:tabs>
        <w:jc w:val="center"/>
      </w:pPr>
      <w:r>
        <w:rPr>
          <w:noProof/>
        </w:rPr>
        <w:drawing>
          <wp:inline distT="0" distB="0" distL="0" distR="0" wp14:anchorId="7CF24AE7" wp14:editId="763071BB">
            <wp:extent cx="2674189" cy="1503510"/>
            <wp:effectExtent l="0" t="0" r="0"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96787" cy="1516215"/>
                    </a:xfrm>
                    <a:prstGeom prst="rect">
                      <a:avLst/>
                    </a:prstGeom>
                  </pic:spPr>
                </pic:pic>
              </a:graphicData>
            </a:graphic>
          </wp:inline>
        </w:drawing>
      </w:r>
      <w:r>
        <w:rPr>
          <w:noProof/>
        </w:rPr>
        <w:drawing>
          <wp:inline distT="0" distB="0" distL="0" distR="0" wp14:anchorId="3B880FD7" wp14:editId="6DD47D26">
            <wp:extent cx="2669711" cy="1500996"/>
            <wp:effectExtent l="0" t="0" r="0" b="44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14212" cy="1526016"/>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20</w:t>
        </w:r>
      </w:fldSimple>
      <w:r>
        <w:t xml:space="preserve"> - </w:t>
      </w:r>
      <w:r w:rsidRPr="00A06C69">
        <w:t>Corrente no condensador nos primeiros 0.0001s e de 0.0095s a 0.01s.</w:t>
      </w:r>
    </w:p>
    <w:p w:rsidR="00097A53" w:rsidRPr="00097A53" w:rsidRDefault="00097A53" w:rsidP="00097A53">
      <w:pPr>
        <w:rPr>
          <w:lang w:eastAsia="en-US"/>
        </w:rPr>
      </w:pPr>
    </w:p>
    <w:p w:rsidR="00097A53" w:rsidRDefault="002C148E" w:rsidP="00097A53">
      <w:pPr>
        <w:keepNext/>
        <w:jc w:val="center"/>
      </w:pPr>
      <w:r>
        <w:rPr>
          <w:noProof/>
        </w:rPr>
        <w:drawing>
          <wp:inline distT="0" distB="0" distL="0" distR="0" wp14:anchorId="31D33242" wp14:editId="0E3BE2CC">
            <wp:extent cx="2681102" cy="1507399"/>
            <wp:effectExtent l="0" t="0" r="508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8043" cy="1511302"/>
                    </a:xfrm>
                    <a:prstGeom prst="rect">
                      <a:avLst/>
                    </a:prstGeom>
                  </pic:spPr>
                </pic:pic>
              </a:graphicData>
            </a:graphic>
          </wp:inline>
        </w:drawing>
      </w:r>
      <w:r>
        <w:rPr>
          <w:noProof/>
        </w:rPr>
        <w:drawing>
          <wp:inline distT="0" distB="0" distL="0" distR="0" wp14:anchorId="2A787744" wp14:editId="6A84264B">
            <wp:extent cx="2668590" cy="1500365"/>
            <wp:effectExtent l="0" t="0" r="0" b="508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72865" cy="1502769"/>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21</w:t>
        </w:r>
      </w:fldSimple>
      <w:r>
        <w:t xml:space="preserve"> - </w:t>
      </w:r>
      <w:r w:rsidRPr="00423DDC">
        <w:t xml:space="preserve">Corrente nas baterias (B1 amarelo, B2 roxo e B3 azul); Tensão no condensador </w:t>
      </w:r>
      <w:proofErr w:type="gramStart"/>
      <w:r w:rsidRPr="00423DDC">
        <w:t>amarelo</w:t>
      </w:r>
      <w:proofErr w:type="gramEnd"/>
      <w:r w:rsidRPr="00423DDC">
        <w:t xml:space="preserve"> e tensão nas </w:t>
      </w:r>
      <w:r w:rsidR="00194850" w:rsidRPr="00423DDC">
        <w:t>baterias B1 roxas</w:t>
      </w:r>
      <w:r w:rsidRPr="00423DDC">
        <w:t>, B2 azul e B3 vermelho</w:t>
      </w:r>
    </w:p>
    <w:p w:rsidR="00097A53" w:rsidRDefault="002C148E" w:rsidP="00097A53">
      <w:pPr>
        <w:keepNext/>
      </w:pPr>
      <w:r>
        <w:rPr>
          <w:noProof/>
        </w:rPr>
        <w:lastRenderedPageBreak/>
        <w:drawing>
          <wp:inline distT="0" distB="0" distL="0" distR="0" wp14:anchorId="6792F17D" wp14:editId="0B4733A3">
            <wp:extent cx="2678971" cy="1506201"/>
            <wp:effectExtent l="0" t="0" r="762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80137" cy="1506857"/>
                    </a:xfrm>
                    <a:prstGeom prst="rect">
                      <a:avLst/>
                    </a:prstGeom>
                  </pic:spPr>
                </pic:pic>
              </a:graphicData>
            </a:graphic>
          </wp:inline>
        </w:drawing>
      </w:r>
      <w:r>
        <w:rPr>
          <w:noProof/>
        </w:rPr>
        <w:drawing>
          <wp:inline distT="0" distB="0" distL="0" distR="0" wp14:anchorId="4594A4EB" wp14:editId="7287A7C1">
            <wp:extent cx="2691106" cy="1513024"/>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92278" cy="1513683"/>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22</w:t>
        </w:r>
      </w:fldSimple>
      <w:r>
        <w:t xml:space="preserve"> - </w:t>
      </w:r>
      <w:r w:rsidRPr="00365A9F">
        <w:t>Potência dissipada na resistência nos primeiros 0.0001s e de 0.0095 a 0.01s</w:t>
      </w:r>
    </w:p>
    <w:p w:rsidR="00097A53" w:rsidRDefault="00097A53" w:rsidP="002C148E">
      <w:pPr>
        <w:ind w:firstLine="708"/>
        <w:jc w:val="both"/>
      </w:pP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 xml:space="preserve">Verifica-se na simulação desta tipologia um comportamento semelhante para a corrente, apresentando valor elevado de aproximadamente 9 A nos primeiros instantes, sendo que quando a tensão do condensador varia entre as tensões das baterias a corrente não ultrapassa os 0.3 A. Verifica-se a funcionalidade da topologia uma vez que a corrente na bateria 2 é nula e a variação da sua tensão é nula. A potência dissipada na resistência tem valores elevadíssimos inicialmente sendo que posteriormente tem um valor médio de 25mW. Considerando a linearidade do balanceamento admitida na simulação anterior, em </w:t>
      </w:r>
      <w:proofErr w:type="gramStart"/>
      <w:r w:rsidRPr="003F43C7">
        <w:rPr>
          <w:rFonts w:ascii="Arial" w:eastAsiaTheme="minorHAnsi" w:hAnsi="Arial" w:cs="Arial"/>
          <w:color w:val="000000"/>
          <w:lang w:eastAsia="en-US"/>
        </w:rPr>
        <w:t>0.01</w:t>
      </w:r>
      <w:proofErr w:type="gramEnd"/>
      <w:r w:rsidRPr="003F43C7">
        <w:rPr>
          <w:rFonts w:ascii="Arial" w:eastAsiaTheme="minorHAnsi" w:hAnsi="Arial" w:cs="Arial"/>
          <w:color w:val="000000"/>
          <w:lang w:eastAsia="en-US"/>
        </w:rPr>
        <w:t xml:space="preserve"> </w:t>
      </w:r>
      <w:proofErr w:type="gramStart"/>
      <w:r w:rsidRPr="003F43C7">
        <w:rPr>
          <w:rFonts w:ascii="Arial" w:eastAsiaTheme="minorHAnsi" w:hAnsi="Arial" w:cs="Arial"/>
          <w:color w:val="000000"/>
          <w:lang w:eastAsia="en-US"/>
        </w:rPr>
        <w:t>segundos</w:t>
      </w:r>
      <w:proofErr w:type="gramEnd"/>
      <w:r w:rsidRPr="003F43C7">
        <w:rPr>
          <w:rFonts w:ascii="Arial" w:eastAsiaTheme="minorHAnsi" w:hAnsi="Arial" w:cs="Arial"/>
          <w:color w:val="000000"/>
          <w:lang w:eastAsia="en-US"/>
        </w:rPr>
        <w:t xml:space="preserve"> houve uma variação de 0.0000</w:t>
      </w:r>
      <w:bookmarkStart w:id="11" w:name="OLE_LINK3"/>
      <w:r w:rsidRPr="003F43C7">
        <w:rPr>
          <w:rFonts w:ascii="Arial" w:eastAsiaTheme="minorHAnsi" w:hAnsi="Arial" w:cs="Arial"/>
          <w:color w:val="000000"/>
          <w:lang w:eastAsia="en-US"/>
        </w:rPr>
        <w:t>3334035</w:t>
      </w:r>
      <w:bookmarkEnd w:id="11"/>
      <w:r w:rsidRPr="003F43C7">
        <w:rPr>
          <w:rFonts w:ascii="Arial" w:eastAsiaTheme="minorHAnsi" w:hAnsi="Arial" w:cs="Arial"/>
          <w:color w:val="000000"/>
          <w:lang w:eastAsia="en-US"/>
        </w:rPr>
        <w:t>% no SOC da bateria 3. Admitindo que tem que variar 25%, a equalização demoraria 2horas e 5 minutos. Apesar de não se</w:t>
      </w:r>
      <w:r w:rsidR="00097A53" w:rsidRPr="003F43C7">
        <w:rPr>
          <w:rFonts w:ascii="Arial" w:eastAsiaTheme="minorHAnsi" w:hAnsi="Arial" w:cs="Arial"/>
          <w:color w:val="000000"/>
          <w:lang w:eastAsia="en-US"/>
        </w:rPr>
        <w:t>r uma maneira corre</w:t>
      </w:r>
      <w:r w:rsidRPr="003F43C7">
        <w:rPr>
          <w:rFonts w:ascii="Arial" w:eastAsiaTheme="minorHAnsi" w:hAnsi="Arial" w:cs="Arial"/>
          <w:color w:val="000000"/>
          <w:lang w:eastAsia="en-US"/>
        </w:rPr>
        <w:t xml:space="preserve">ta de calcular o tempo de equalização verifica-se que demoraria menos tempo que na topologia </w:t>
      </w:r>
      <w:proofErr w:type="spellStart"/>
      <w:r w:rsidRPr="00D5290B">
        <w:rPr>
          <w:rFonts w:ascii="Arial" w:eastAsiaTheme="minorHAnsi" w:hAnsi="Arial" w:cs="Arial"/>
          <w:i/>
          <w:color w:val="000000"/>
          <w:lang w:eastAsia="en-US"/>
        </w:rPr>
        <w:t>switched</w:t>
      </w:r>
      <w:proofErr w:type="spellEnd"/>
      <w:r w:rsidRPr="00D5290B">
        <w:rPr>
          <w:rFonts w:ascii="Arial" w:eastAsiaTheme="minorHAnsi" w:hAnsi="Arial" w:cs="Arial"/>
          <w:i/>
          <w:color w:val="000000"/>
          <w:lang w:eastAsia="en-US"/>
        </w:rPr>
        <w:t xml:space="preserve"> </w:t>
      </w:r>
      <w:proofErr w:type="spellStart"/>
      <w:r w:rsidRPr="00D5290B">
        <w:rPr>
          <w:rFonts w:ascii="Arial" w:eastAsiaTheme="minorHAnsi" w:hAnsi="Arial" w:cs="Arial"/>
          <w:i/>
          <w:color w:val="000000"/>
          <w:lang w:eastAsia="en-US"/>
        </w:rPr>
        <w:t>capacitor</w:t>
      </w:r>
      <w:proofErr w:type="spellEnd"/>
      <w:r w:rsidRPr="003F43C7">
        <w:rPr>
          <w:rFonts w:ascii="Arial" w:eastAsiaTheme="minorHAnsi" w:hAnsi="Arial" w:cs="Arial"/>
          <w:color w:val="000000"/>
          <w:lang w:eastAsia="en-US"/>
        </w:rPr>
        <w:t>.</w:t>
      </w:r>
    </w:p>
    <w:p w:rsidR="002C148E" w:rsidRPr="003F43C7" w:rsidRDefault="002C148E" w:rsidP="002C148E">
      <w:pPr>
        <w:ind w:firstLine="708"/>
        <w:jc w:val="both"/>
        <w:rPr>
          <w:rFonts w:ascii="Arial" w:eastAsiaTheme="minorHAnsi" w:hAnsi="Arial" w:cs="Arial"/>
          <w:color w:val="000000"/>
          <w:lang w:eastAsia="en-US"/>
        </w:rPr>
      </w:pPr>
      <w:r w:rsidRPr="003F43C7">
        <w:rPr>
          <w:rFonts w:ascii="Arial" w:eastAsiaTheme="minorHAnsi" w:hAnsi="Arial" w:cs="Arial"/>
          <w:color w:val="000000"/>
          <w:lang w:eastAsia="en-US"/>
        </w:rPr>
        <w:t>Simulando uma carga que consuma aproximadamente 0.5 A das baterias em série verificaram-se as seguintes formas de onda.</w:t>
      </w:r>
    </w:p>
    <w:p w:rsidR="00097A53" w:rsidRDefault="00097A53" w:rsidP="002C148E">
      <w:pPr>
        <w:ind w:firstLine="708"/>
        <w:jc w:val="both"/>
      </w:pPr>
    </w:p>
    <w:p w:rsidR="00097A53" w:rsidRDefault="002C148E" w:rsidP="00097A53">
      <w:pPr>
        <w:keepNext/>
        <w:jc w:val="both"/>
      </w:pPr>
      <w:r>
        <w:rPr>
          <w:noProof/>
        </w:rPr>
        <w:drawing>
          <wp:inline distT="0" distB="0" distL="0" distR="0" wp14:anchorId="0EBA4812" wp14:editId="1B6B889F">
            <wp:extent cx="2656936" cy="1493813"/>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56889" cy="1493786"/>
                    </a:xfrm>
                    <a:prstGeom prst="rect">
                      <a:avLst/>
                    </a:prstGeom>
                  </pic:spPr>
                </pic:pic>
              </a:graphicData>
            </a:graphic>
          </wp:inline>
        </w:drawing>
      </w:r>
      <w:r>
        <w:rPr>
          <w:noProof/>
        </w:rPr>
        <w:drawing>
          <wp:inline distT="0" distB="0" distL="0" distR="0" wp14:anchorId="07650A71" wp14:editId="4A4E39E3">
            <wp:extent cx="2656936" cy="1493813"/>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68710" cy="1500433"/>
                    </a:xfrm>
                    <a:prstGeom prst="rect">
                      <a:avLst/>
                    </a:prstGeom>
                  </pic:spPr>
                </pic:pic>
              </a:graphicData>
            </a:graphic>
          </wp:inline>
        </w:drawing>
      </w:r>
    </w:p>
    <w:p w:rsidR="002C148E" w:rsidRDefault="00097A53" w:rsidP="00097A53">
      <w:pPr>
        <w:pStyle w:val="Legenda"/>
        <w:jc w:val="center"/>
      </w:pPr>
      <w:r>
        <w:t xml:space="preserve">Fig. </w:t>
      </w:r>
      <w:fldSimple w:instr=" SEQ Fig. \* ARABIC ">
        <w:r w:rsidR="00591626">
          <w:rPr>
            <w:noProof/>
          </w:rPr>
          <w:t>23</w:t>
        </w:r>
      </w:fldSimple>
      <w:r>
        <w:t xml:space="preserve"> - </w:t>
      </w:r>
      <w:r w:rsidRPr="00FD2FC0">
        <w:t>Corrente no condensador à esquerda e nas baterias à direita (B1 amarelo, B2 roxo, B3 azul)</w:t>
      </w:r>
    </w:p>
    <w:p w:rsidR="00097A53" w:rsidRPr="00097A53" w:rsidRDefault="00097A53" w:rsidP="00097A53">
      <w:pPr>
        <w:rPr>
          <w:lang w:eastAsia="en-US"/>
        </w:rPr>
      </w:pPr>
    </w:p>
    <w:p w:rsidR="00097A53" w:rsidRDefault="002C148E" w:rsidP="00097A53">
      <w:pPr>
        <w:keepNext/>
        <w:jc w:val="both"/>
      </w:pPr>
      <w:r>
        <w:rPr>
          <w:noProof/>
        </w:rPr>
        <w:drawing>
          <wp:inline distT="0" distB="0" distL="0" distR="0" wp14:anchorId="7632AD69" wp14:editId="11339D98">
            <wp:extent cx="2656936" cy="1493813"/>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56889" cy="1493786"/>
                    </a:xfrm>
                    <a:prstGeom prst="rect">
                      <a:avLst/>
                    </a:prstGeom>
                  </pic:spPr>
                </pic:pic>
              </a:graphicData>
            </a:graphic>
          </wp:inline>
        </w:drawing>
      </w:r>
      <w:r>
        <w:rPr>
          <w:noProof/>
        </w:rPr>
        <w:drawing>
          <wp:inline distT="0" distB="0" distL="0" distR="0" wp14:anchorId="04317ADB" wp14:editId="7942E498">
            <wp:extent cx="2656936" cy="1493812"/>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57103" cy="1493906"/>
                    </a:xfrm>
                    <a:prstGeom prst="rect">
                      <a:avLst/>
                    </a:prstGeom>
                  </pic:spPr>
                </pic:pic>
              </a:graphicData>
            </a:graphic>
          </wp:inline>
        </w:drawing>
      </w:r>
    </w:p>
    <w:p w:rsidR="002C148E" w:rsidRDefault="00097A53" w:rsidP="000A3CC2">
      <w:pPr>
        <w:pStyle w:val="Legenda"/>
        <w:jc w:val="center"/>
      </w:pPr>
      <w:r>
        <w:t xml:space="preserve">Fig. </w:t>
      </w:r>
      <w:fldSimple w:instr=" SEQ Fig. \* ARABIC ">
        <w:r w:rsidR="00591626">
          <w:rPr>
            <w:noProof/>
          </w:rPr>
          <w:t>24</w:t>
        </w:r>
      </w:fldSimple>
      <w:r>
        <w:t xml:space="preserve"> - </w:t>
      </w:r>
      <w:r w:rsidRPr="001A7694">
        <w:t>Tensão no condensador (amarelo) e nas baterias (B1 roxo, B2 azul, B3 vermelho) à esquerda e potência dissipada na resistência</w:t>
      </w:r>
    </w:p>
    <w:p w:rsidR="00097A53" w:rsidRPr="00097A53" w:rsidRDefault="00097A53" w:rsidP="00097A53">
      <w:pPr>
        <w:rPr>
          <w:lang w:eastAsia="en-US"/>
        </w:rPr>
      </w:pPr>
    </w:p>
    <w:p w:rsidR="002C148E" w:rsidRPr="00D5290B" w:rsidRDefault="002C148E" w:rsidP="002C148E">
      <w:pPr>
        <w:ind w:firstLine="708"/>
        <w:jc w:val="both"/>
        <w:rPr>
          <w:rFonts w:ascii="Arial" w:eastAsiaTheme="minorHAnsi" w:hAnsi="Arial" w:cs="Arial"/>
          <w:color w:val="000000"/>
          <w:lang w:eastAsia="en-US"/>
        </w:rPr>
      </w:pPr>
      <w:r w:rsidRPr="00D5290B">
        <w:rPr>
          <w:rFonts w:ascii="Arial" w:eastAsiaTheme="minorHAnsi" w:hAnsi="Arial" w:cs="Arial"/>
          <w:color w:val="000000"/>
          <w:lang w:eastAsia="en-US"/>
        </w:rPr>
        <w:lastRenderedPageBreak/>
        <w:t xml:space="preserve">Estas formas de onda não se apresentam muito diferentes das anteriores em que as baterias estavam em vazio sendo relevante o facto de a corrente da bateria B1 ser superior aos 0.5 A da carga porque transfere energia para a bateria B3 que fica com uma corrente inferior aos 0.5 A. Relevante também dizer que em 0.01 segundos o SOC nas baterias B1, B2 e B3 teve um decréscimo de 0.00015117%, 0.00011724% e 0.00008.3850% </w:t>
      </w:r>
      <w:r w:rsidR="00194850" w:rsidRPr="00D5290B">
        <w:rPr>
          <w:rFonts w:ascii="Arial" w:eastAsiaTheme="minorHAnsi" w:hAnsi="Arial" w:cs="Arial"/>
          <w:color w:val="000000"/>
          <w:lang w:eastAsia="en-US"/>
        </w:rPr>
        <w:t>respetivamente</w:t>
      </w:r>
      <w:r w:rsidRPr="00D5290B">
        <w:rPr>
          <w:rFonts w:ascii="Arial" w:eastAsiaTheme="minorHAnsi" w:hAnsi="Arial" w:cs="Arial"/>
          <w:color w:val="000000"/>
          <w:lang w:eastAsia="en-US"/>
        </w:rPr>
        <w:t>, demonstrando que a bateria B3 descarrega mais devagar.</w:t>
      </w:r>
    </w:p>
    <w:p w:rsidR="002C148E" w:rsidRPr="00D5290B" w:rsidRDefault="002C148E" w:rsidP="002C148E">
      <w:pPr>
        <w:ind w:firstLine="708"/>
        <w:jc w:val="both"/>
        <w:rPr>
          <w:rFonts w:ascii="Arial" w:eastAsiaTheme="minorHAnsi" w:hAnsi="Arial" w:cs="Arial"/>
          <w:color w:val="000000"/>
          <w:lang w:eastAsia="en-US"/>
        </w:rPr>
      </w:pPr>
      <w:r w:rsidRPr="00D5290B">
        <w:rPr>
          <w:rFonts w:ascii="Arial" w:eastAsiaTheme="minorHAnsi" w:hAnsi="Arial" w:cs="Arial"/>
          <w:color w:val="000000"/>
          <w:lang w:eastAsia="en-US"/>
        </w:rPr>
        <w:t>Simulando o carregamento das baterias com uma corrente de 0.5 A é relevante observar a corrente. Alterou-se o SOC inicial da bateria 1 para 90%.</w:t>
      </w:r>
    </w:p>
    <w:p w:rsidR="000A3CC2" w:rsidRDefault="000A3CC2" w:rsidP="002C148E">
      <w:pPr>
        <w:ind w:firstLine="708"/>
        <w:jc w:val="both"/>
      </w:pPr>
    </w:p>
    <w:p w:rsidR="000A3CC2" w:rsidRDefault="002C148E" w:rsidP="000A3CC2">
      <w:pPr>
        <w:keepNext/>
        <w:jc w:val="center"/>
      </w:pPr>
      <w:r>
        <w:rPr>
          <w:noProof/>
        </w:rPr>
        <w:drawing>
          <wp:inline distT="0" distB="0" distL="0" distR="0" wp14:anchorId="5B0AA325" wp14:editId="4221AA38">
            <wp:extent cx="2796732" cy="1572410"/>
            <wp:effectExtent l="0" t="0" r="3810" b="889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97304" cy="1572732"/>
                    </a:xfrm>
                    <a:prstGeom prst="rect">
                      <a:avLst/>
                    </a:prstGeom>
                  </pic:spPr>
                </pic:pic>
              </a:graphicData>
            </a:graphic>
          </wp:inline>
        </w:drawing>
      </w:r>
    </w:p>
    <w:p w:rsidR="002C148E" w:rsidRDefault="000A3CC2" w:rsidP="000A3CC2">
      <w:pPr>
        <w:pStyle w:val="Legenda"/>
        <w:jc w:val="center"/>
      </w:pPr>
      <w:r>
        <w:t xml:space="preserve">Fig. </w:t>
      </w:r>
      <w:fldSimple w:instr=" SEQ Fig. \* ARABIC ">
        <w:r w:rsidR="00591626">
          <w:rPr>
            <w:noProof/>
          </w:rPr>
          <w:t>25</w:t>
        </w:r>
      </w:fldSimple>
      <w:r>
        <w:t xml:space="preserve"> - </w:t>
      </w:r>
      <w:r w:rsidRPr="00132123">
        <w:t xml:space="preserve">Corrente nas baterias: B1 </w:t>
      </w:r>
      <w:proofErr w:type="gramStart"/>
      <w:r w:rsidRPr="00132123">
        <w:t>amarelo</w:t>
      </w:r>
      <w:proofErr w:type="gramEnd"/>
      <w:r w:rsidRPr="00132123">
        <w:t>, B2 roxo, B3 azul</w:t>
      </w:r>
    </w:p>
    <w:p w:rsidR="000A3CC2" w:rsidRPr="000A3CC2" w:rsidRDefault="000A3CC2" w:rsidP="000A3CC2">
      <w:pPr>
        <w:rPr>
          <w:lang w:eastAsia="en-US"/>
        </w:rPr>
      </w:pPr>
    </w:p>
    <w:p w:rsidR="002C148E" w:rsidRPr="00D5290B" w:rsidRDefault="002C148E" w:rsidP="002C148E">
      <w:pPr>
        <w:ind w:firstLine="708"/>
        <w:jc w:val="both"/>
        <w:rPr>
          <w:rFonts w:ascii="Arial" w:eastAsiaTheme="minorHAnsi" w:hAnsi="Arial" w:cs="Arial"/>
          <w:color w:val="000000"/>
          <w:lang w:eastAsia="en-US"/>
        </w:rPr>
      </w:pPr>
      <w:r w:rsidRPr="00D5290B">
        <w:rPr>
          <w:rFonts w:ascii="Arial" w:eastAsiaTheme="minorHAnsi" w:hAnsi="Arial" w:cs="Arial"/>
          <w:color w:val="000000"/>
          <w:lang w:eastAsia="en-US"/>
        </w:rPr>
        <w:t>A corrente na bateria 2 é a corrente a que o pack está a ser carregado (-0.5 A) enquanto a bateria 1 apresenta um valor acima desse pois está a transferir energia para a bateria 3 que apresenta um valor de corrente abaixo dos -0.5 A. A variação no SOC das baterias 1, 2 e 3 foi 0.000112959587%, 0.000115677854% e 0.000117902755% verificando-se que a bateria 3 carrega mais rápido tal como o previsto.</w:t>
      </w:r>
    </w:p>
    <w:p w:rsidR="002C148E" w:rsidRPr="00D5290B" w:rsidRDefault="002C148E" w:rsidP="002C148E">
      <w:pPr>
        <w:ind w:firstLine="708"/>
        <w:jc w:val="both"/>
        <w:rPr>
          <w:rFonts w:ascii="Arial" w:eastAsiaTheme="minorHAnsi" w:hAnsi="Arial" w:cs="Arial"/>
          <w:color w:val="000000"/>
          <w:lang w:eastAsia="en-US"/>
        </w:rPr>
      </w:pPr>
      <w:r w:rsidRPr="00D5290B">
        <w:rPr>
          <w:rFonts w:ascii="Arial" w:eastAsiaTheme="minorHAnsi" w:hAnsi="Arial" w:cs="Arial"/>
          <w:color w:val="000000"/>
          <w:lang w:eastAsia="en-US"/>
        </w:rPr>
        <w:t xml:space="preserve">Das simulações </w:t>
      </w:r>
      <w:r w:rsidR="00194850" w:rsidRPr="00D5290B">
        <w:rPr>
          <w:rFonts w:ascii="Arial" w:eastAsiaTheme="minorHAnsi" w:hAnsi="Arial" w:cs="Arial"/>
          <w:color w:val="000000"/>
          <w:lang w:eastAsia="en-US"/>
        </w:rPr>
        <w:t>efetuadas</w:t>
      </w:r>
      <w:r w:rsidRPr="00D5290B">
        <w:rPr>
          <w:rFonts w:ascii="Arial" w:eastAsiaTheme="minorHAnsi" w:hAnsi="Arial" w:cs="Arial"/>
          <w:color w:val="000000"/>
          <w:lang w:eastAsia="en-US"/>
        </w:rPr>
        <w:t xml:space="preserve"> pode-se concluir que a topologia </w:t>
      </w:r>
      <w:proofErr w:type="gramStart"/>
      <w:r w:rsidRPr="00D5290B">
        <w:rPr>
          <w:rFonts w:ascii="Arial" w:eastAsiaTheme="minorHAnsi" w:hAnsi="Arial" w:cs="Arial"/>
          <w:i/>
          <w:color w:val="000000"/>
          <w:lang w:eastAsia="en-US"/>
        </w:rPr>
        <w:t>single</w:t>
      </w:r>
      <w:proofErr w:type="gramEnd"/>
      <w:r w:rsidRPr="00D5290B">
        <w:rPr>
          <w:rFonts w:ascii="Arial" w:eastAsiaTheme="minorHAnsi" w:hAnsi="Arial" w:cs="Arial"/>
          <w:i/>
          <w:color w:val="000000"/>
          <w:lang w:eastAsia="en-US"/>
        </w:rPr>
        <w:t xml:space="preserve"> </w:t>
      </w:r>
      <w:proofErr w:type="spellStart"/>
      <w:r w:rsidRPr="00D5290B">
        <w:rPr>
          <w:rFonts w:ascii="Arial" w:eastAsiaTheme="minorHAnsi" w:hAnsi="Arial" w:cs="Arial"/>
          <w:i/>
          <w:color w:val="000000"/>
          <w:lang w:eastAsia="en-US"/>
        </w:rPr>
        <w:t>switched</w:t>
      </w:r>
      <w:proofErr w:type="spellEnd"/>
      <w:r w:rsidRPr="00D5290B">
        <w:rPr>
          <w:rFonts w:ascii="Arial" w:eastAsiaTheme="minorHAnsi" w:hAnsi="Arial" w:cs="Arial"/>
          <w:i/>
          <w:color w:val="000000"/>
          <w:lang w:eastAsia="en-US"/>
        </w:rPr>
        <w:t xml:space="preserve"> </w:t>
      </w:r>
      <w:proofErr w:type="spellStart"/>
      <w:r w:rsidRPr="00D5290B">
        <w:rPr>
          <w:rFonts w:ascii="Arial" w:eastAsiaTheme="minorHAnsi" w:hAnsi="Arial" w:cs="Arial"/>
          <w:i/>
          <w:color w:val="000000"/>
          <w:lang w:eastAsia="en-US"/>
        </w:rPr>
        <w:t>capacitor</w:t>
      </w:r>
      <w:proofErr w:type="spellEnd"/>
      <w:r w:rsidRPr="00D5290B">
        <w:rPr>
          <w:rFonts w:ascii="Arial" w:eastAsiaTheme="minorHAnsi" w:hAnsi="Arial" w:cs="Arial"/>
          <w:color w:val="000000"/>
          <w:lang w:eastAsia="en-US"/>
        </w:rPr>
        <w:t xml:space="preserve"> é mais rápida que a topologia </w:t>
      </w:r>
      <w:proofErr w:type="spellStart"/>
      <w:r w:rsidRPr="00D5290B">
        <w:rPr>
          <w:rFonts w:ascii="Arial" w:eastAsiaTheme="minorHAnsi" w:hAnsi="Arial" w:cs="Arial"/>
          <w:i/>
          <w:color w:val="000000"/>
          <w:lang w:eastAsia="en-US"/>
        </w:rPr>
        <w:t>switched</w:t>
      </w:r>
      <w:proofErr w:type="spellEnd"/>
      <w:r w:rsidRPr="00D5290B">
        <w:rPr>
          <w:rFonts w:ascii="Arial" w:eastAsiaTheme="minorHAnsi" w:hAnsi="Arial" w:cs="Arial"/>
          <w:i/>
          <w:color w:val="000000"/>
          <w:lang w:eastAsia="en-US"/>
        </w:rPr>
        <w:t xml:space="preserve"> </w:t>
      </w:r>
      <w:proofErr w:type="spellStart"/>
      <w:r w:rsidRPr="00D5290B">
        <w:rPr>
          <w:rFonts w:ascii="Arial" w:eastAsiaTheme="minorHAnsi" w:hAnsi="Arial" w:cs="Arial"/>
          <w:i/>
          <w:color w:val="000000"/>
          <w:lang w:eastAsia="en-US"/>
        </w:rPr>
        <w:t>capacitor</w:t>
      </w:r>
      <w:proofErr w:type="spellEnd"/>
      <w:r w:rsidRPr="00D5290B">
        <w:rPr>
          <w:rFonts w:ascii="Arial" w:eastAsiaTheme="minorHAnsi" w:hAnsi="Arial" w:cs="Arial"/>
          <w:color w:val="000000"/>
          <w:lang w:eastAsia="en-US"/>
        </w:rPr>
        <w:t xml:space="preserve">. Os valores de corrente que as baterias fornecem e recebem nestas topologias podem atingir valores muito altos sendo necessária a inclusão de uma resistência em série com o condensador. Valores altos de corrente podem comprometer a saúde das baterias sendo por isso necessário prestar atenção a este facto. Neste caso, visto a corrente nas baterias ainda atingir inicialmente um pico indesejado de 9 A e 5 A por serem valores muito maiores que a corrente nominal de descarregamento das baterias, uma resolução poderia passar por colocar uma resistência para os instantes inicias que seria depois retirada de serviço ou a utilização de um potenciómetro digital em que o valor da sua resistência iria alterar ao longo do funcionamento do sistema conforme a necessidade em aumentar ou diminuir o valor da corrente das baterias. A implementação deste método de balanceamento parece ser acessível e seria interessante verificar os seus resultados práticos com baterias reais em tempo real, visto ser algo muito difícil de fazer em </w:t>
      </w:r>
      <w:proofErr w:type="spellStart"/>
      <w:r w:rsidRPr="00D5290B">
        <w:rPr>
          <w:rFonts w:ascii="Arial" w:eastAsiaTheme="minorHAnsi" w:hAnsi="Arial" w:cs="Arial"/>
          <w:i/>
          <w:color w:val="000000"/>
          <w:lang w:eastAsia="en-US"/>
        </w:rPr>
        <w:t>Matlab</w:t>
      </w:r>
      <w:proofErr w:type="spellEnd"/>
      <w:r w:rsidRPr="00D5290B">
        <w:rPr>
          <w:rFonts w:ascii="Arial" w:eastAsiaTheme="minorHAnsi" w:hAnsi="Arial" w:cs="Arial"/>
          <w:i/>
          <w:color w:val="000000"/>
          <w:lang w:eastAsia="en-US"/>
        </w:rPr>
        <w:t xml:space="preserve"> </w:t>
      </w:r>
      <w:proofErr w:type="spellStart"/>
      <w:r w:rsidRPr="00D5290B">
        <w:rPr>
          <w:rFonts w:ascii="Arial" w:eastAsiaTheme="minorHAnsi" w:hAnsi="Arial" w:cs="Arial"/>
          <w:i/>
          <w:color w:val="000000"/>
          <w:lang w:eastAsia="en-US"/>
        </w:rPr>
        <w:t>Simulink</w:t>
      </w:r>
      <w:proofErr w:type="spellEnd"/>
      <w:r w:rsidRPr="00D5290B">
        <w:rPr>
          <w:rFonts w:ascii="Arial" w:eastAsiaTheme="minorHAnsi" w:hAnsi="Arial" w:cs="Arial"/>
          <w:i/>
          <w:color w:val="000000"/>
          <w:lang w:eastAsia="en-US"/>
        </w:rPr>
        <w:t xml:space="preserve"> </w:t>
      </w:r>
      <w:r w:rsidRPr="00D5290B">
        <w:rPr>
          <w:rFonts w:ascii="Arial" w:eastAsiaTheme="minorHAnsi" w:hAnsi="Arial" w:cs="Arial"/>
          <w:color w:val="000000"/>
          <w:lang w:eastAsia="en-US"/>
        </w:rPr>
        <w:t xml:space="preserve">devido ao elevadíssimo tempo que seria necessário para simular uma situação real de utilização de baterias em que estas operam por muito mais tempo que os milissegundos simulados. </w:t>
      </w:r>
    </w:p>
    <w:p w:rsidR="00E369DB" w:rsidRDefault="00E369DB" w:rsidP="00160A61">
      <w:pPr>
        <w:spacing w:after="120"/>
        <w:rPr>
          <w:rStyle w:val="Hiperligao"/>
        </w:rPr>
      </w:pPr>
    </w:p>
    <w:p w:rsidR="00CF3497" w:rsidRDefault="00CF3497" w:rsidP="00160A61">
      <w:pPr>
        <w:spacing w:after="120"/>
        <w:rPr>
          <w:rStyle w:val="Hiperligao"/>
        </w:rPr>
      </w:pPr>
    </w:p>
    <w:p w:rsidR="00CF3497" w:rsidRDefault="00CF3497" w:rsidP="00160A61">
      <w:pPr>
        <w:spacing w:after="120"/>
        <w:rPr>
          <w:rStyle w:val="Hiperligao"/>
        </w:rPr>
      </w:pPr>
    </w:p>
    <w:p w:rsidR="00CF3497" w:rsidRPr="00D3074A" w:rsidRDefault="00CF3497" w:rsidP="00CF3497">
      <w:pPr>
        <w:pStyle w:val="Cabealho1"/>
      </w:pPr>
      <w:r>
        <w:lastRenderedPageBreak/>
        <w:t xml:space="preserve">Monitorização </w:t>
      </w:r>
      <w:r w:rsidRPr="00D3074A">
        <w:t xml:space="preserve">com os </w:t>
      </w:r>
      <w:proofErr w:type="spellStart"/>
      <w:r w:rsidRPr="00D3074A">
        <w:t>IC's</w:t>
      </w:r>
      <w:proofErr w:type="spellEnd"/>
      <w:r w:rsidRPr="00D3074A">
        <w:t xml:space="preserve"> de medida das células</w:t>
      </w:r>
    </w:p>
    <w:p w:rsidR="00CF3497" w:rsidRDefault="00CF3497" w:rsidP="00CF3497">
      <w:pPr>
        <w:pStyle w:val="SemEspaamento"/>
      </w:pPr>
    </w:p>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 xml:space="preserve">Para o balanceamento de um pack de baterias é necessário medir um conjunto de grandezas em cada célula, nomeadamente a tensão, a corrente e a temperatura. Foi feita uma pesquisa sobre dispositivos existentes no mercado capazes de realizar estas medições e de as transmitir através de um qualquer barramento de comunicações compatível com o Controlador escolhido para o processo, que para os testes que realizamos foi uma </w:t>
      </w:r>
      <w:r w:rsidRPr="00BA5831">
        <w:rPr>
          <w:rFonts w:ascii="Arial" w:eastAsiaTheme="minorHAnsi" w:hAnsi="Arial" w:cs="Arial"/>
          <w:i/>
          <w:color w:val="000000"/>
          <w:lang w:eastAsia="en-US"/>
        </w:rPr>
        <w:t xml:space="preserve">DSP </w:t>
      </w:r>
      <w:proofErr w:type="spellStart"/>
      <w:r w:rsidRPr="00BA5831">
        <w:rPr>
          <w:rFonts w:ascii="Arial" w:eastAsiaTheme="minorHAnsi" w:hAnsi="Arial" w:cs="Arial"/>
          <w:i/>
          <w:color w:val="000000"/>
          <w:lang w:eastAsia="en-US"/>
        </w:rPr>
        <w:t>Piccolo</w:t>
      </w:r>
      <w:proofErr w:type="spellEnd"/>
      <w:r w:rsidRPr="00CF3497">
        <w:rPr>
          <w:rFonts w:ascii="Arial" w:eastAsiaTheme="minorHAnsi" w:hAnsi="Arial" w:cs="Arial"/>
          <w:color w:val="000000"/>
          <w:lang w:eastAsia="en-US"/>
        </w:rPr>
        <w:t xml:space="preserve"> F28035 da </w:t>
      </w:r>
      <w:r w:rsidRPr="00BA5831">
        <w:rPr>
          <w:rFonts w:ascii="Arial" w:eastAsiaTheme="minorHAnsi" w:hAnsi="Arial" w:cs="Arial"/>
          <w:i/>
          <w:color w:val="000000"/>
          <w:lang w:eastAsia="en-US"/>
        </w:rPr>
        <w:t xml:space="preserve">Texas </w:t>
      </w:r>
      <w:proofErr w:type="spellStart"/>
      <w:r w:rsidRPr="00BA5831">
        <w:rPr>
          <w:rFonts w:ascii="Arial" w:eastAsiaTheme="minorHAnsi" w:hAnsi="Arial" w:cs="Arial"/>
          <w:i/>
          <w:color w:val="000000"/>
          <w:lang w:eastAsia="en-US"/>
        </w:rPr>
        <w:t>Instruments</w:t>
      </w:r>
      <w:proofErr w:type="spellEnd"/>
      <w:r w:rsidRPr="00BA5831">
        <w:rPr>
          <w:rFonts w:ascii="Arial" w:eastAsiaTheme="minorHAnsi" w:hAnsi="Arial" w:cs="Arial"/>
          <w:i/>
          <w:color w:val="000000"/>
          <w:lang w:eastAsia="en-US"/>
        </w:rPr>
        <w:t>.</w:t>
      </w:r>
      <w:r w:rsidRPr="00CF3497">
        <w:rPr>
          <w:rFonts w:ascii="Arial" w:eastAsiaTheme="minorHAnsi" w:hAnsi="Arial" w:cs="Arial"/>
          <w:color w:val="000000"/>
          <w:lang w:eastAsia="en-US"/>
        </w:rPr>
        <w:t xml:space="preserve"> </w:t>
      </w:r>
    </w:p>
    <w:p w:rsidR="00CF3497" w:rsidRPr="00CF3497" w:rsidRDefault="00CF3497" w:rsidP="00CF3497">
      <w:pPr>
        <w:ind w:firstLine="708"/>
        <w:jc w:val="both"/>
        <w:rPr>
          <w:rFonts w:ascii="Arial" w:eastAsiaTheme="minorHAnsi" w:hAnsi="Arial" w:cs="Arial"/>
          <w:color w:val="000000"/>
          <w:lang w:eastAsia="en-US"/>
        </w:rPr>
      </w:pPr>
    </w:p>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 xml:space="preserve">A partir desse levantamento, foram escolhidos e testados dois circuitos integrados com essas propriedades, o BQ26221 da </w:t>
      </w:r>
      <w:r w:rsidRPr="00BA5831">
        <w:rPr>
          <w:rFonts w:ascii="Arial" w:eastAsiaTheme="minorHAnsi" w:hAnsi="Arial" w:cs="Arial"/>
          <w:i/>
          <w:color w:val="000000"/>
          <w:lang w:eastAsia="en-US"/>
        </w:rPr>
        <w:t xml:space="preserve">Texas </w:t>
      </w:r>
      <w:proofErr w:type="spellStart"/>
      <w:r w:rsidRPr="00BA5831">
        <w:rPr>
          <w:rFonts w:ascii="Arial" w:eastAsiaTheme="minorHAnsi" w:hAnsi="Arial" w:cs="Arial"/>
          <w:i/>
          <w:color w:val="000000"/>
          <w:lang w:eastAsia="en-US"/>
        </w:rPr>
        <w:t>Instruments</w:t>
      </w:r>
      <w:proofErr w:type="spellEnd"/>
      <w:r w:rsidRPr="00CF3497">
        <w:rPr>
          <w:rFonts w:ascii="Arial" w:eastAsiaTheme="minorHAnsi" w:hAnsi="Arial" w:cs="Arial"/>
          <w:color w:val="000000"/>
          <w:lang w:eastAsia="en-US"/>
        </w:rPr>
        <w:t xml:space="preserve"> e o DS2438 da Maxim/Dallas. Em seguida detalhamos as particularidades e características do funcionamento em cada um.</w:t>
      </w:r>
    </w:p>
    <w:p w:rsidR="00CF3497" w:rsidRDefault="00CF3497" w:rsidP="00CF3497">
      <w:pPr>
        <w:pStyle w:val="SemEspaamento"/>
      </w:pPr>
    </w:p>
    <w:p w:rsidR="00CF3497" w:rsidRPr="00BA5831" w:rsidRDefault="00CF3497" w:rsidP="00CF3497">
      <w:pPr>
        <w:pStyle w:val="Cabealho2"/>
        <w:ind w:firstLine="708"/>
        <w:rPr>
          <w:i/>
        </w:rPr>
      </w:pPr>
      <w:r w:rsidRPr="00D3074A">
        <w:t xml:space="preserve">BQ26221 </w:t>
      </w:r>
      <w:r w:rsidRPr="00BA5831">
        <w:rPr>
          <w:i/>
        </w:rPr>
        <w:t xml:space="preserve">(Texas </w:t>
      </w:r>
      <w:proofErr w:type="spellStart"/>
      <w:r w:rsidRPr="00BA5831">
        <w:rPr>
          <w:i/>
        </w:rPr>
        <w:t>Instruments</w:t>
      </w:r>
      <w:proofErr w:type="spellEnd"/>
      <w:r w:rsidRPr="00BA5831">
        <w:rPr>
          <w:i/>
        </w:rPr>
        <w:t>)</w:t>
      </w:r>
    </w:p>
    <w:p w:rsidR="00CF3497" w:rsidRPr="00CF3497" w:rsidRDefault="00CF3497" w:rsidP="00CF3497"/>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O BQ26221</w:t>
      </w:r>
      <w:r w:rsidR="0067354B">
        <w:rPr>
          <w:rFonts w:ascii="Arial" w:eastAsiaTheme="minorHAnsi" w:hAnsi="Arial" w:cs="Arial"/>
          <w:color w:val="000000"/>
          <w:lang w:eastAsia="en-US"/>
        </w:rPr>
        <w:t xml:space="preserve"> [7]</w:t>
      </w:r>
      <w:r w:rsidRPr="00CF3497">
        <w:rPr>
          <w:rFonts w:ascii="Arial" w:eastAsiaTheme="minorHAnsi" w:hAnsi="Arial" w:cs="Arial"/>
          <w:color w:val="000000"/>
          <w:lang w:eastAsia="en-US"/>
        </w:rPr>
        <w:t xml:space="preserve"> mede a tensão, corrente e temperatura de uma célula. Simultaneamente faz um conjunto de cálculos tal como o SOC e </w:t>
      </w:r>
      <w:r w:rsidR="00BA5831" w:rsidRPr="00CF3497">
        <w:rPr>
          <w:rFonts w:ascii="Arial" w:eastAsiaTheme="minorHAnsi" w:hAnsi="Arial" w:cs="Arial"/>
          <w:color w:val="000000"/>
          <w:lang w:eastAsia="en-US"/>
        </w:rPr>
        <w:t>correções</w:t>
      </w:r>
      <w:r w:rsidRPr="00CF3497">
        <w:rPr>
          <w:rFonts w:ascii="Arial" w:eastAsiaTheme="minorHAnsi" w:hAnsi="Arial" w:cs="Arial"/>
          <w:color w:val="000000"/>
          <w:lang w:eastAsia="en-US"/>
        </w:rPr>
        <w:t xml:space="preserve"> de </w:t>
      </w:r>
      <w:proofErr w:type="gramStart"/>
      <w:r w:rsidRPr="00CF3497">
        <w:rPr>
          <w:rFonts w:ascii="Arial" w:eastAsiaTheme="minorHAnsi" w:hAnsi="Arial" w:cs="Arial"/>
          <w:color w:val="000000"/>
          <w:lang w:eastAsia="en-US"/>
        </w:rPr>
        <w:t>offset</w:t>
      </w:r>
      <w:proofErr w:type="gramEnd"/>
      <w:r w:rsidRPr="00CF3497">
        <w:rPr>
          <w:rFonts w:ascii="Arial" w:eastAsiaTheme="minorHAnsi" w:hAnsi="Arial" w:cs="Arial"/>
          <w:color w:val="000000"/>
          <w:lang w:eastAsia="en-US"/>
        </w:rPr>
        <w:t xml:space="preserve">. Uma particularidade deste integrado é não permitir a leitura do valor da corrente ao contrário do que acontece com as restantes grandezas. Tem implementado internamente um sensor de temperatura o que torna desnecessária a utilização de termístores externos ao circuito. </w:t>
      </w:r>
    </w:p>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 xml:space="preserve">A interface série do BQ26221 trabalha sobre o protocolo HDQ de um só fio da </w:t>
      </w:r>
      <w:r w:rsidRPr="00BA5831">
        <w:rPr>
          <w:rFonts w:ascii="Arial" w:eastAsiaTheme="minorHAnsi" w:hAnsi="Arial" w:cs="Arial"/>
          <w:i/>
          <w:color w:val="000000"/>
          <w:lang w:eastAsia="en-US"/>
        </w:rPr>
        <w:t xml:space="preserve">Texas </w:t>
      </w:r>
      <w:proofErr w:type="spellStart"/>
      <w:r w:rsidRPr="00BA5831">
        <w:rPr>
          <w:rFonts w:ascii="Arial" w:eastAsiaTheme="minorHAnsi" w:hAnsi="Arial" w:cs="Arial"/>
          <w:i/>
          <w:color w:val="000000"/>
          <w:lang w:eastAsia="en-US"/>
        </w:rPr>
        <w:t>Instruments</w:t>
      </w:r>
      <w:proofErr w:type="spellEnd"/>
      <w:r w:rsidRPr="00CF3497">
        <w:rPr>
          <w:rFonts w:ascii="Arial" w:eastAsiaTheme="minorHAnsi" w:hAnsi="Arial" w:cs="Arial"/>
          <w:color w:val="000000"/>
          <w:lang w:eastAsia="en-US"/>
        </w:rPr>
        <w:t xml:space="preserve">. Este protocolo funciona numa lógica mestre-escravo em que o escravo, o integrado que faz as medições, só responde a comandos do mestre e nunca por iniciativa própria. Além disso não é possível ter mais do que um escravo no mesmo barramento de comunicação devido à incapacidade de atribuir um endereço a este IC. Portanto, para comunicar com ‘n’ integrados deste tipo seria necessário ter o mesmo numero ‘n’ de portas de comunicação na DSP ou recorrer a um </w:t>
      </w:r>
      <w:proofErr w:type="gramStart"/>
      <w:r w:rsidRPr="00BA5831">
        <w:rPr>
          <w:rFonts w:ascii="Arial" w:eastAsiaTheme="minorHAnsi" w:hAnsi="Arial" w:cs="Arial"/>
          <w:i/>
          <w:color w:val="000000"/>
          <w:lang w:eastAsia="en-US"/>
        </w:rPr>
        <w:t>hardware</w:t>
      </w:r>
      <w:proofErr w:type="gramEnd"/>
      <w:r w:rsidRPr="00CF3497">
        <w:rPr>
          <w:rFonts w:ascii="Arial" w:eastAsiaTheme="minorHAnsi" w:hAnsi="Arial" w:cs="Arial"/>
          <w:color w:val="000000"/>
          <w:lang w:eastAsia="en-US"/>
        </w:rPr>
        <w:t xml:space="preserve"> de multiplexagem.</w:t>
      </w:r>
    </w:p>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 xml:space="preserve">O modo de comunicar com este IC é feito apenas por pedidos de leitura ou de escrita de determinados registos. O integrado executa as conversões A/D de forma totalmente autónoma e fazendo-as repercutir nos respetivos registos. </w:t>
      </w:r>
    </w:p>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 xml:space="preserve">Ou seja o Mestre nunca chega a controlar a execução das conversões A/D do IC, apenas se limita a ler os respetivos registos associados às grandezas. </w:t>
      </w:r>
    </w:p>
    <w:p w:rsidR="00CF3497" w:rsidRPr="00CF3497" w:rsidRDefault="00CF3497" w:rsidP="00CF3497">
      <w:pPr>
        <w:ind w:firstLine="708"/>
        <w:jc w:val="both"/>
        <w:rPr>
          <w:rFonts w:ascii="Arial" w:eastAsiaTheme="minorHAnsi" w:hAnsi="Arial" w:cs="Arial"/>
          <w:color w:val="000000"/>
          <w:lang w:eastAsia="en-US"/>
        </w:rPr>
      </w:pPr>
      <w:r w:rsidRPr="00CF3497">
        <w:rPr>
          <w:rFonts w:ascii="Arial" w:eastAsiaTheme="minorHAnsi" w:hAnsi="Arial" w:cs="Arial"/>
          <w:color w:val="000000"/>
          <w:lang w:eastAsia="en-US"/>
        </w:rPr>
        <w:t>Os pedidos de leitura/escrita são transmitidos em palavras de 8 bits como se pode contactar pela imagem abaixo, que retracta o algoritmo de comunicações, mais concretamente, um pedido de leitura de um registo por parte do Mestre, seguido da resposta do escravo com os conteúdos desse mesmo registo.</w:t>
      </w:r>
    </w:p>
    <w:p w:rsidR="00CF3497" w:rsidRDefault="00CF3497" w:rsidP="00CF3497">
      <w:pPr>
        <w:autoSpaceDE w:val="0"/>
        <w:autoSpaceDN w:val="0"/>
        <w:adjustRightInd w:val="0"/>
        <w:jc w:val="both"/>
      </w:pPr>
    </w:p>
    <w:p w:rsidR="00CF3497" w:rsidRDefault="00CF3497" w:rsidP="00CF3497">
      <w:pPr>
        <w:autoSpaceDE w:val="0"/>
        <w:autoSpaceDN w:val="0"/>
        <w:adjustRightInd w:val="0"/>
        <w:jc w:val="both"/>
      </w:pPr>
    </w:p>
    <w:p w:rsidR="00CF3497" w:rsidRDefault="00CF3497" w:rsidP="00CF3497">
      <w:pPr>
        <w:autoSpaceDE w:val="0"/>
        <w:autoSpaceDN w:val="0"/>
        <w:adjustRightInd w:val="0"/>
        <w:jc w:val="both"/>
      </w:pPr>
    </w:p>
    <w:p w:rsidR="007145DE" w:rsidRDefault="00CF3497" w:rsidP="007145DE">
      <w:pPr>
        <w:keepNext/>
        <w:autoSpaceDE w:val="0"/>
        <w:autoSpaceDN w:val="0"/>
        <w:adjustRightInd w:val="0"/>
        <w:jc w:val="both"/>
      </w:pPr>
      <w:r>
        <w:rPr>
          <w:noProof/>
        </w:rPr>
        <w:lastRenderedPageBreak/>
        <w:drawing>
          <wp:inline distT="0" distB="0" distL="0" distR="0" wp14:anchorId="2C891162" wp14:editId="216CAD4D">
            <wp:extent cx="5301615" cy="11303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1615" cy="1130300"/>
                    </a:xfrm>
                    <a:prstGeom prst="rect">
                      <a:avLst/>
                    </a:prstGeom>
                    <a:noFill/>
                    <a:ln>
                      <a:noFill/>
                    </a:ln>
                  </pic:spPr>
                </pic:pic>
              </a:graphicData>
            </a:graphic>
          </wp:inline>
        </w:drawing>
      </w:r>
    </w:p>
    <w:p w:rsidR="00CF3497" w:rsidRDefault="007145DE" w:rsidP="007145DE">
      <w:pPr>
        <w:pStyle w:val="Legenda"/>
        <w:jc w:val="center"/>
      </w:pPr>
      <w:r>
        <w:t xml:space="preserve">Fig. </w:t>
      </w:r>
      <w:fldSimple w:instr=" SEQ Fig. \* ARABIC ">
        <w:r w:rsidR="00591626">
          <w:rPr>
            <w:noProof/>
          </w:rPr>
          <w:t>26</w:t>
        </w:r>
      </w:fldSimple>
      <w:r>
        <w:t xml:space="preserve"> - Procedimento para pedido de leitura</w:t>
      </w:r>
    </w:p>
    <w:p w:rsidR="00CF3497" w:rsidRDefault="00CF3497" w:rsidP="00CF3497">
      <w:pPr>
        <w:autoSpaceDE w:val="0"/>
        <w:autoSpaceDN w:val="0"/>
        <w:adjustRightInd w:val="0"/>
        <w:jc w:val="both"/>
      </w:pPr>
    </w:p>
    <w:p w:rsidR="00CF3497" w:rsidRDefault="00CF3497" w:rsidP="00CF3497">
      <w:pPr>
        <w:autoSpaceDE w:val="0"/>
        <w:autoSpaceDN w:val="0"/>
        <w:adjustRightInd w:val="0"/>
        <w:jc w:val="both"/>
      </w:pPr>
    </w:p>
    <w:p w:rsidR="00CF3497" w:rsidRDefault="00CF3497" w:rsidP="00CF3497">
      <w:pPr>
        <w:autoSpaceDE w:val="0"/>
        <w:autoSpaceDN w:val="0"/>
        <w:adjustRightInd w:val="0"/>
        <w:jc w:val="both"/>
      </w:pP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Existiram dificuldades na implementação do protocolo de comunicações HDQ.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O primeiro problema residiu na capacidade da DSP impor os níveis lógicos que o protocolo HDQ exige no IC. A resolução passou por dedicar 2 portas digitais, uma porta para a transmissão e outra para a </w:t>
      </w:r>
      <w:r w:rsidR="007145DE" w:rsidRPr="007145DE">
        <w:rPr>
          <w:rFonts w:ascii="Arial" w:eastAsiaTheme="minorHAnsi" w:hAnsi="Arial" w:cs="Arial"/>
          <w:color w:val="000000"/>
          <w:lang w:eastAsia="en-US"/>
        </w:rPr>
        <w:t>receção</w:t>
      </w:r>
      <w:r w:rsidRPr="007145DE">
        <w:rPr>
          <w:rFonts w:ascii="Arial" w:eastAsiaTheme="minorHAnsi" w:hAnsi="Arial" w:cs="Arial"/>
          <w:color w:val="000000"/>
          <w:lang w:eastAsia="en-US"/>
        </w:rPr>
        <w:t xml:space="preserve"> de dados, conforme o seguinte esquemático:</w:t>
      </w:r>
    </w:p>
    <w:p w:rsidR="00CF3497" w:rsidRPr="007145DE" w:rsidRDefault="00CF3497" w:rsidP="007145DE">
      <w:pPr>
        <w:ind w:firstLine="708"/>
        <w:jc w:val="both"/>
        <w:rPr>
          <w:rFonts w:ascii="Arial" w:eastAsiaTheme="minorHAnsi" w:hAnsi="Arial" w:cs="Arial"/>
          <w:color w:val="000000"/>
          <w:lang w:eastAsia="en-US"/>
        </w:rPr>
      </w:pPr>
    </w:p>
    <w:p w:rsidR="007145DE" w:rsidRDefault="00CF3497" w:rsidP="007145DE">
      <w:pPr>
        <w:keepNext/>
        <w:autoSpaceDE w:val="0"/>
        <w:autoSpaceDN w:val="0"/>
        <w:adjustRightInd w:val="0"/>
        <w:jc w:val="both"/>
      </w:pPr>
      <w:r>
        <w:rPr>
          <w:noProof/>
        </w:rPr>
        <w:drawing>
          <wp:inline distT="0" distB="0" distL="0" distR="0" wp14:anchorId="1D126FD6" wp14:editId="67592F85">
            <wp:extent cx="5353050" cy="3349625"/>
            <wp:effectExtent l="0" t="0" r="0" b="31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53050" cy="3349625"/>
                    </a:xfrm>
                    <a:prstGeom prst="rect">
                      <a:avLst/>
                    </a:prstGeom>
                    <a:noFill/>
                    <a:ln>
                      <a:noFill/>
                    </a:ln>
                  </pic:spPr>
                </pic:pic>
              </a:graphicData>
            </a:graphic>
          </wp:inline>
        </w:drawing>
      </w:r>
    </w:p>
    <w:p w:rsidR="00CF3497" w:rsidRDefault="007145DE" w:rsidP="007145DE">
      <w:pPr>
        <w:pStyle w:val="Legenda"/>
        <w:jc w:val="center"/>
      </w:pPr>
      <w:r>
        <w:t xml:space="preserve">Fig. </w:t>
      </w:r>
      <w:fldSimple w:instr=" SEQ Fig. \* ARABIC ">
        <w:r w:rsidR="00591626">
          <w:rPr>
            <w:noProof/>
          </w:rPr>
          <w:t>27</w:t>
        </w:r>
      </w:fldSimple>
      <w:r>
        <w:t xml:space="preserve"> - Esquemático de ligações para comunicação</w:t>
      </w:r>
    </w:p>
    <w:p w:rsidR="00CF3497" w:rsidRDefault="00CF3497" w:rsidP="00CF3497">
      <w:pPr>
        <w:autoSpaceDE w:val="0"/>
        <w:autoSpaceDN w:val="0"/>
        <w:adjustRightInd w:val="0"/>
        <w:jc w:val="both"/>
      </w:pPr>
    </w:p>
    <w:p w:rsidR="00CF3497" w:rsidRDefault="00CF3497" w:rsidP="00CF3497">
      <w:pPr>
        <w:autoSpaceDE w:val="0"/>
        <w:autoSpaceDN w:val="0"/>
        <w:adjustRightInd w:val="0"/>
        <w:jc w:val="both"/>
      </w:pP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O segundo problema prendeu-se sobre a obtenção de resposta do IC aquando de um pedido de leitura de um dado registo. </w:t>
      </w:r>
    </w:p>
    <w:p w:rsidR="00CF3497"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A solução passou pela implementação de um “time-out”. Ou seja, foi atribuído um tempo limite para o qual o IC deveria responder com os dados do registo, ao fim do qual seria repetido o processo do pedido da leitura desse registo.  </w:t>
      </w:r>
    </w:p>
    <w:p w:rsidR="0067354B" w:rsidRPr="007145DE" w:rsidRDefault="0067354B" w:rsidP="007145DE">
      <w:pPr>
        <w:ind w:firstLine="708"/>
        <w:jc w:val="both"/>
        <w:rPr>
          <w:rFonts w:ascii="Arial" w:eastAsiaTheme="minorHAnsi" w:hAnsi="Arial" w:cs="Arial"/>
          <w:color w:val="000000"/>
          <w:lang w:eastAsia="en-US"/>
        </w:rPr>
      </w:pPr>
      <w:r>
        <w:rPr>
          <w:rFonts w:ascii="Arial" w:eastAsiaTheme="minorHAnsi" w:hAnsi="Arial" w:cs="Arial"/>
          <w:color w:val="000000"/>
          <w:lang w:eastAsia="en-US"/>
        </w:rPr>
        <w:t xml:space="preserve">As dificuldades poderiam ter sido menores se o fabricante disponibilizasse código genérico de implementação do protocolo de comunicações HDQ que fosse de fácil adaptação/compreensão. </w:t>
      </w:r>
    </w:p>
    <w:p w:rsidR="00CF3497" w:rsidRPr="007145DE" w:rsidRDefault="00CF3497" w:rsidP="007145DE">
      <w:pPr>
        <w:ind w:firstLine="708"/>
        <w:jc w:val="both"/>
        <w:rPr>
          <w:rFonts w:ascii="Arial" w:eastAsiaTheme="minorHAnsi" w:hAnsi="Arial" w:cs="Arial"/>
          <w:color w:val="000000"/>
          <w:lang w:eastAsia="en-US"/>
        </w:rPr>
      </w:pPr>
    </w:p>
    <w:p w:rsidR="00CF3497" w:rsidRPr="007145DE" w:rsidRDefault="007145DE" w:rsidP="007145DE">
      <w:pPr>
        <w:ind w:firstLine="708"/>
        <w:jc w:val="both"/>
        <w:rPr>
          <w:rFonts w:ascii="Arial" w:eastAsiaTheme="minorHAnsi" w:hAnsi="Arial" w:cs="Arial"/>
          <w:color w:val="000000"/>
          <w:lang w:eastAsia="en-US"/>
        </w:rPr>
      </w:pPr>
      <w:r>
        <w:rPr>
          <w:noProof/>
        </w:rPr>
        <w:lastRenderedPageBreak/>
        <mc:AlternateContent>
          <mc:Choice Requires="wps">
            <w:drawing>
              <wp:anchor distT="0" distB="0" distL="114300" distR="114300" simplePos="0" relativeHeight="251671552" behindDoc="0" locked="0" layoutInCell="1" allowOverlap="1" wp14:anchorId="29612EE0" wp14:editId="105004D2">
                <wp:simplePos x="0" y="0"/>
                <wp:positionH relativeFrom="column">
                  <wp:posOffset>3810</wp:posOffset>
                </wp:positionH>
                <wp:positionV relativeFrom="paragraph">
                  <wp:posOffset>4086225</wp:posOffset>
                </wp:positionV>
                <wp:extent cx="5401310" cy="635"/>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5401310" cy="635"/>
                        </a:xfrm>
                        <a:prstGeom prst="rect">
                          <a:avLst/>
                        </a:prstGeom>
                        <a:solidFill>
                          <a:prstClr val="white"/>
                        </a:solidFill>
                        <a:ln>
                          <a:noFill/>
                        </a:ln>
                        <a:effectLst/>
                      </wps:spPr>
                      <wps:txbx>
                        <w:txbxContent>
                          <w:p w:rsidR="001614AF" w:rsidRPr="00F63FB4" w:rsidRDefault="001614AF" w:rsidP="007145DE">
                            <w:pPr>
                              <w:pStyle w:val="Legenda"/>
                              <w:jc w:val="center"/>
                              <w:rPr>
                                <w:rFonts w:ascii="Arial" w:eastAsiaTheme="minorHAnsi" w:hAnsi="Arial" w:cs="Arial"/>
                                <w:color w:val="000000"/>
                                <w:sz w:val="24"/>
                                <w:szCs w:val="24"/>
                              </w:rPr>
                            </w:pPr>
                            <w:r>
                              <w:t xml:space="preserve">Fig. </w:t>
                            </w:r>
                            <w:fldSimple w:instr=" SEQ Fig. \* ARABIC ">
                              <w:r>
                                <w:rPr>
                                  <w:noProof/>
                                </w:rPr>
                                <w:t>28</w:t>
                              </w:r>
                            </w:fldSimple>
                            <w:r>
                              <w:t xml:space="preserve"> – Código para implementação do protocolo de comunicação 1-wire HDQ Texas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Caixa de texto 16" o:spid="_x0000_s1037" type="#_x0000_t202" style="position:absolute;left:0;text-align:left;margin-left:.3pt;margin-top:321.75pt;width:425.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" stroked="f">
                <v:textbox style="mso-fit-shape-to-text:t" inset="0,0,0,0">
                  <w:txbxContent>
                    <w:p w:rsidR="001614AF" w:rsidRPr="00F63FB4" w:rsidRDefault="001614AF" w:rsidP="007145DE">
                      <w:pPr>
                        <w:pStyle w:val="Legenda"/>
                        <w:jc w:val="center"/>
                        <w:rPr>
                          <w:rFonts w:ascii="Arial" w:eastAsiaTheme="minorHAnsi" w:hAnsi="Arial" w:cs="Arial"/>
                          <w:color w:val="000000"/>
                          <w:sz w:val="24"/>
                          <w:szCs w:val="24"/>
                        </w:rPr>
                      </w:pPr>
                      <w:r>
                        <w:t xml:space="preserve">Fig. </w:t>
                      </w:r>
                      <w:fldSimple w:instr=" SEQ Fig. \* ARABIC ">
                        <w:r>
                          <w:rPr>
                            <w:noProof/>
                          </w:rPr>
                          <w:t>28</w:t>
                        </w:r>
                      </w:fldSimple>
                      <w:r>
                        <w:t xml:space="preserve"> – Código para implementação do protocolo de comunicação 1-wire HDQ Texas</w:t>
                      </w:r>
                    </w:p>
                  </w:txbxContent>
                </v:textbox>
              </v:shape>
            </w:pict>
          </mc:Fallback>
        </mc:AlternateContent>
      </w:r>
      <w:r w:rsidR="00CF3497" w:rsidRPr="007145DE">
        <w:rPr>
          <w:rFonts w:ascii="Arial" w:eastAsiaTheme="minorHAnsi" w:hAnsi="Arial" w:cs="Arial"/>
          <w:color w:val="000000"/>
          <w:lang w:eastAsia="en-US"/>
        </w:rPr>
        <mc:AlternateContent>
          <mc:Choice Requires="wps">
            <w:drawing>
              <wp:anchor distT="0" distB="0" distL="114300" distR="114300" simplePos="0" relativeHeight="251668480" behindDoc="0" locked="0" layoutInCell="1" allowOverlap="1" wp14:anchorId="50794081" wp14:editId="56AC7585">
                <wp:simplePos x="0" y="0"/>
                <wp:positionH relativeFrom="column">
                  <wp:posOffset>3810</wp:posOffset>
                </wp:positionH>
                <wp:positionV relativeFrom="paragraph">
                  <wp:posOffset>998855</wp:posOffset>
                </wp:positionV>
                <wp:extent cx="5401310" cy="3030220"/>
                <wp:effectExtent l="0" t="0" r="27940" b="17780"/>
                <wp:wrapTopAndBottom/>
                <wp:docPr id="8" name="Caixa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3030220"/>
                        </a:xfrm>
                        <a:prstGeom prst="rect">
                          <a:avLst/>
                        </a:prstGeom>
                        <a:solidFill>
                          <a:srgbClr val="FFFFFF"/>
                        </a:solidFill>
                        <a:ln w="9525">
                          <a:solidFill>
                            <a:srgbClr val="000000"/>
                          </a:solidFill>
                          <a:miter lim="800000"/>
                          <a:headEnd/>
                          <a:tailEnd/>
                        </a:ln>
                      </wps:spPr>
                      <wps:txbx>
                        <w:txbxContent>
                          <w:p w:rsidR="001614AF" w:rsidRPr="0039050C" w:rsidRDefault="001614AF" w:rsidP="00CF3497">
                            <w:pPr>
                              <w:pStyle w:val="SemEspaamento"/>
                              <w:rPr>
                                <w:sz w:val="20"/>
                                <w:szCs w:val="20"/>
                                <w:lang w:val="en-GB"/>
                              </w:rPr>
                            </w:pPr>
                            <w:proofErr w:type="gramStart"/>
                            <w:r w:rsidRPr="0039050C">
                              <w:rPr>
                                <w:sz w:val="20"/>
                                <w:szCs w:val="20"/>
                                <w:lang w:val="en-GB"/>
                              </w:rPr>
                              <w:t>void</w:t>
                            </w:r>
                            <w:proofErr w:type="gramEnd"/>
                            <w:r w:rsidRPr="0039050C">
                              <w:rPr>
                                <w:sz w:val="20"/>
                                <w:szCs w:val="20"/>
                                <w:lang w:val="en-GB"/>
                              </w:rPr>
                              <w:t xml:space="preserve"> </w:t>
                            </w:r>
                            <w:proofErr w:type="spellStart"/>
                            <w:r w:rsidRPr="0039050C">
                              <w:rPr>
                                <w:sz w:val="20"/>
                                <w:szCs w:val="20"/>
                                <w:lang w:val="en-GB"/>
                              </w:rPr>
                              <w:t>HDQwriteByte</w:t>
                            </w:r>
                            <w:proofErr w:type="spellEnd"/>
                            <w:r w:rsidRPr="0039050C">
                              <w:rPr>
                                <w:sz w:val="20"/>
                                <w:szCs w:val="20"/>
                                <w:lang w:val="en-GB"/>
                              </w:rPr>
                              <w:t xml:space="preserve">(unsigned </w:t>
                            </w:r>
                            <w:proofErr w:type="spellStart"/>
                            <w:r w:rsidRPr="0039050C">
                              <w:rPr>
                                <w:sz w:val="20"/>
                                <w:szCs w:val="20"/>
                                <w:lang w:val="en-GB"/>
                              </w:rPr>
                              <w:t>int</w:t>
                            </w:r>
                            <w:proofErr w:type="spellEnd"/>
                            <w:r w:rsidRPr="0039050C">
                              <w:rPr>
                                <w:sz w:val="20"/>
                                <w:szCs w:val="20"/>
                                <w:lang w:val="en-GB"/>
                              </w:rPr>
                              <w:t xml:space="preserve"> payload){</w:t>
                            </w:r>
                          </w:p>
                          <w:p w:rsidR="001614AF" w:rsidRPr="0039050C" w:rsidRDefault="001614AF" w:rsidP="00CF3497">
                            <w:pPr>
                              <w:pStyle w:val="SemEspaamento"/>
                              <w:rPr>
                                <w:sz w:val="20"/>
                                <w:szCs w:val="20"/>
                                <w:lang w:val="en-GB"/>
                              </w:rPr>
                            </w:pPr>
                            <w:r w:rsidRPr="0039050C">
                              <w:rPr>
                                <w:sz w:val="20"/>
                                <w:szCs w:val="20"/>
                                <w:lang w:val="en-GB"/>
                              </w:rPr>
                              <w:tab/>
                            </w:r>
                            <w:proofErr w:type="gramStart"/>
                            <w:r w:rsidRPr="0039050C">
                              <w:rPr>
                                <w:sz w:val="20"/>
                                <w:szCs w:val="20"/>
                                <w:lang w:val="en-GB"/>
                              </w:rPr>
                              <w:t>unsigned</w:t>
                            </w:r>
                            <w:proofErr w:type="gramEnd"/>
                            <w:r w:rsidRPr="0039050C">
                              <w:rPr>
                                <w:sz w:val="20"/>
                                <w:szCs w:val="20"/>
                                <w:lang w:val="en-GB"/>
                              </w:rPr>
                              <w:t xml:space="preserve"> </w:t>
                            </w:r>
                            <w:proofErr w:type="spellStart"/>
                            <w:r w:rsidRPr="0039050C">
                              <w:rPr>
                                <w:sz w:val="20"/>
                                <w:szCs w:val="20"/>
                                <w:lang w:val="en-GB"/>
                              </w:rPr>
                              <w:t>int</w:t>
                            </w:r>
                            <w:proofErr w:type="spellEnd"/>
                            <w:r w:rsidRPr="0039050C">
                              <w:rPr>
                                <w:sz w:val="20"/>
                                <w:szCs w:val="20"/>
                                <w:lang w:val="en-GB"/>
                              </w:rPr>
                              <w:t xml:space="preserve"> ii;</w:t>
                            </w:r>
                          </w:p>
                          <w:p w:rsidR="001614AF" w:rsidRPr="0039050C" w:rsidRDefault="001614AF" w:rsidP="00CF3497">
                            <w:pPr>
                              <w:pStyle w:val="SemEspaamento"/>
                              <w:rPr>
                                <w:sz w:val="20"/>
                                <w:szCs w:val="20"/>
                                <w:lang w:val="en-GB"/>
                              </w:rPr>
                            </w:pPr>
                            <w:r w:rsidRPr="0039050C">
                              <w:rPr>
                                <w:sz w:val="20"/>
                                <w:szCs w:val="20"/>
                                <w:lang w:val="en-GB"/>
                              </w:rPr>
                              <w:tab/>
                            </w:r>
                            <w:proofErr w:type="gramStart"/>
                            <w:r w:rsidRPr="0039050C">
                              <w:rPr>
                                <w:color w:val="0000FF"/>
                                <w:sz w:val="20"/>
                                <w:szCs w:val="20"/>
                                <w:lang w:val="en-GB"/>
                              </w:rPr>
                              <w:t>for</w:t>
                            </w:r>
                            <w:proofErr w:type="gramEnd"/>
                            <w:r w:rsidRPr="0039050C">
                              <w:rPr>
                                <w:color w:val="0000FF"/>
                                <w:sz w:val="20"/>
                                <w:szCs w:val="20"/>
                                <w:lang w:val="en-GB"/>
                              </w:rPr>
                              <w:t xml:space="preserve"> </w:t>
                            </w:r>
                            <w:r w:rsidRPr="0039050C">
                              <w:rPr>
                                <w:sz w:val="20"/>
                                <w:szCs w:val="20"/>
                                <w:lang w:val="en-GB"/>
                              </w:rPr>
                              <w:t>(ii = 0; ii &lt; 8; ii++){</w:t>
                            </w:r>
                            <w:r w:rsidRPr="0039050C">
                              <w:rPr>
                                <w:sz w:val="20"/>
                                <w:szCs w:val="20"/>
                                <w:lang w:val="en-GB"/>
                              </w:rPr>
                              <w:tab/>
                            </w:r>
                            <w:r w:rsidRPr="0039050C">
                              <w:rPr>
                                <w:sz w:val="20"/>
                                <w:szCs w:val="20"/>
                                <w:lang w:val="en-GB"/>
                              </w:rPr>
                              <w:tab/>
                            </w:r>
                          </w:p>
                          <w:p w:rsidR="001614AF" w:rsidRPr="0039050C" w:rsidRDefault="001614AF" w:rsidP="00CF3497">
                            <w:pPr>
                              <w:pStyle w:val="SemEspaamento"/>
                              <w:rPr>
                                <w:sz w:val="20"/>
                                <w:szCs w:val="20"/>
                                <w:lang w:val="en-GB"/>
                              </w:rPr>
                            </w:pPr>
                            <w:r w:rsidRPr="0039050C">
                              <w:rPr>
                                <w:sz w:val="20"/>
                                <w:szCs w:val="20"/>
                                <w:lang w:val="en-GB"/>
                              </w:rPr>
                              <w:t xml:space="preserve"> </w:t>
                            </w:r>
                            <w:r w:rsidRPr="0039050C">
                              <w:rPr>
                                <w:sz w:val="20"/>
                                <w:szCs w:val="20"/>
                                <w:lang w:val="en-GB"/>
                              </w:rPr>
                              <w:tab/>
                              <w:t xml:space="preserve">     GpioDataRegs.GPASET.bit.GPIO10=0;   </w:t>
                            </w:r>
                            <w:r w:rsidRPr="0039050C">
                              <w:rPr>
                                <w:color w:val="00B050"/>
                                <w:sz w:val="20"/>
                                <w:szCs w:val="20"/>
                                <w:lang w:val="en-GB"/>
                              </w:rPr>
                              <w:t>// Start bit</w:t>
                            </w:r>
                            <w:r w:rsidRPr="0039050C">
                              <w:rPr>
                                <w:sz w:val="20"/>
                                <w:szCs w:val="20"/>
                                <w:lang w:val="en-GB"/>
                              </w:rPr>
                              <w:tab/>
                            </w:r>
                          </w:p>
                          <w:p w:rsidR="001614AF" w:rsidRPr="0039050C" w:rsidRDefault="001614AF" w:rsidP="00CF3497">
                            <w:pPr>
                              <w:pStyle w:val="SemEspaamento"/>
                              <w:rPr>
                                <w:color w:val="00B050"/>
                                <w:sz w:val="20"/>
                                <w:szCs w:val="20"/>
                                <w:lang w:val="en-GB"/>
                              </w:rPr>
                            </w:pPr>
                            <w:r w:rsidRPr="0039050C">
                              <w:rPr>
                                <w:sz w:val="20"/>
                                <w:szCs w:val="20"/>
                                <w:lang w:val="en-GB"/>
                              </w:rPr>
                              <w:tab/>
                              <w:t xml:space="preserve">     GpioDataRegs.GPACLEAR.bit.GPIO10=1; </w:t>
                            </w:r>
                            <w:r w:rsidRPr="0039050C">
                              <w:rPr>
                                <w:color w:val="00B050"/>
                                <w:sz w:val="20"/>
                                <w:szCs w:val="20"/>
                                <w:lang w:val="en-GB"/>
                              </w:rPr>
                              <w:t>// Drives DQ low 30us</w:t>
                            </w:r>
                          </w:p>
                          <w:p w:rsidR="001614AF" w:rsidRPr="0039050C" w:rsidRDefault="001614AF" w:rsidP="00CF3497">
                            <w:pPr>
                              <w:pStyle w:val="SemEspaamento"/>
                              <w:rPr>
                                <w:color w:val="00B050"/>
                                <w:sz w:val="20"/>
                                <w:szCs w:val="20"/>
                                <w:lang w:val="en-GB"/>
                              </w:rPr>
                            </w:pPr>
                            <w:r w:rsidRPr="0039050C">
                              <w:rPr>
                                <w:sz w:val="20"/>
                                <w:szCs w:val="20"/>
                                <w:lang w:val="en-GB"/>
                              </w:rPr>
                              <w:tab/>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HDQ_DELAY_BIT_START);</w:t>
                            </w:r>
                            <w:r w:rsidRPr="0039050C">
                              <w:rPr>
                                <w:color w:val="0000FF"/>
                                <w:sz w:val="20"/>
                                <w:szCs w:val="20"/>
                                <w:lang w:val="en-GB"/>
                              </w:rPr>
                              <w:t xml:space="preserve"> </w:t>
                            </w:r>
                            <w:r w:rsidRPr="0039050C">
                              <w:rPr>
                                <w:sz w:val="20"/>
                                <w:szCs w:val="20"/>
                                <w:lang w:val="en-GB"/>
                              </w:rPr>
                              <w:t xml:space="preserve"> </w:t>
                            </w:r>
                            <w:r w:rsidRPr="0039050C">
                              <w:rPr>
                                <w:color w:val="00B050"/>
                                <w:sz w:val="20"/>
                                <w:szCs w:val="20"/>
                                <w:lang w:val="en-GB"/>
                              </w:rPr>
                              <w:t>// Toggle the pin for this bit, LSB first</w:t>
                            </w:r>
                          </w:p>
                          <w:p w:rsidR="001614AF" w:rsidRPr="0039050C" w:rsidRDefault="001614AF" w:rsidP="00CF3497">
                            <w:pPr>
                              <w:pStyle w:val="SemEspaamento"/>
                              <w:rPr>
                                <w:sz w:val="20"/>
                                <w:szCs w:val="20"/>
                                <w:lang w:val="en-GB"/>
                              </w:rPr>
                            </w:pPr>
                            <w:r w:rsidRPr="0039050C">
                              <w:rPr>
                                <w:sz w:val="20"/>
                                <w:szCs w:val="20"/>
                                <w:lang w:val="en-GB"/>
                              </w:rPr>
                              <w:tab/>
                              <w:t xml:space="preserve">   </w:t>
                            </w:r>
                            <w:proofErr w:type="gramStart"/>
                            <w:r w:rsidRPr="0039050C">
                              <w:rPr>
                                <w:color w:val="0000FF"/>
                                <w:sz w:val="20"/>
                                <w:szCs w:val="20"/>
                                <w:lang w:val="en-GB"/>
                              </w:rPr>
                              <w:t>if</w:t>
                            </w:r>
                            <w:proofErr w:type="gramEnd"/>
                            <w:r w:rsidRPr="0039050C">
                              <w:rPr>
                                <w:color w:val="0000FF"/>
                                <w:sz w:val="20"/>
                                <w:szCs w:val="20"/>
                                <w:lang w:val="en-GB"/>
                              </w:rPr>
                              <w:t xml:space="preserve"> </w:t>
                            </w:r>
                            <w:r w:rsidRPr="0039050C">
                              <w:rPr>
                                <w:sz w:val="20"/>
                                <w:szCs w:val="20"/>
                                <w:lang w:val="en-GB"/>
                              </w:rPr>
                              <w:t>(payload&gt;&gt;ii &amp; 0x0001) {</w:t>
                            </w:r>
                          </w:p>
                          <w:p w:rsidR="001614AF" w:rsidRPr="0039050C" w:rsidRDefault="001614AF" w:rsidP="00CF3497">
                            <w:pPr>
                              <w:pStyle w:val="SemEspaamento"/>
                              <w:rPr>
                                <w:sz w:val="20"/>
                                <w:szCs w:val="20"/>
                                <w:lang w:val="en-GB"/>
                              </w:rPr>
                            </w:pPr>
                            <w:r w:rsidRPr="0039050C">
                              <w:rPr>
                                <w:sz w:val="20"/>
                                <w:szCs w:val="20"/>
                                <w:lang w:val="en-GB"/>
                              </w:rPr>
                              <w:t xml:space="preserve">                       GpioDataRegs.GPACLEAR.bit.GPIO10=0;</w:t>
                            </w:r>
                          </w:p>
                          <w:p w:rsidR="001614AF" w:rsidRPr="0039050C" w:rsidRDefault="001614AF" w:rsidP="00CF3497">
                            <w:pPr>
                              <w:pStyle w:val="SemEspaamento"/>
                              <w:rPr>
                                <w:sz w:val="20"/>
                                <w:szCs w:val="20"/>
                                <w:lang w:val="en-GB"/>
                              </w:rPr>
                            </w:pPr>
                            <w:r w:rsidRPr="0039050C">
                              <w:rPr>
                                <w:sz w:val="20"/>
                                <w:szCs w:val="20"/>
                                <w:lang w:val="en-GB"/>
                              </w:rPr>
                              <w:t xml:space="preserve">                       GpioDataRegs.GPASET.bit.GPIO10=1</w:t>
                            </w:r>
                            <w:proofErr w:type="gramStart"/>
                            <w:r w:rsidRPr="0039050C">
                              <w:rPr>
                                <w:sz w:val="20"/>
                                <w:szCs w:val="20"/>
                                <w:lang w:val="en-GB"/>
                              </w:rPr>
                              <w:t xml:space="preserve">; </w:t>
                            </w:r>
                            <w:r w:rsidRPr="0039050C">
                              <w:rPr>
                                <w:color w:val="00B050"/>
                                <w:sz w:val="20"/>
                                <w:szCs w:val="20"/>
                                <w:lang w:val="en-GB"/>
                              </w:rPr>
                              <w:t xml:space="preserve"> /</w:t>
                            </w:r>
                            <w:proofErr w:type="gramEnd"/>
                            <w:r w:rsidRPr="0039050C">
                              <w:rPr>
                                <w:color w:val="00B050"/>
                                <w:sz w:val="20"/>
                                <w:szCs w:val="20"/>
                                <w:lang w:val="en-GB"/>
                              </w:rPr>
                              <w:t>/ Drives DQ high</w:t>
                            </w:r>
                          </w:p>
                          <w:p w:rsidR="001614AF" w:rsidRPr="0039050C" w:rsidRDefault="001614AF" w:rsidP="00CF3497">
                            <w:pPr>
                              <w:pStyle w:val="SemEspaamento"/>
                              <w:rPr>
                                <w:sz w:val="20"/>
                                <w:szCs w:val="20"/>
                                <w:lang w:val="en-GB"/>
                              </w:rPr>
                            </w:pPr>
                            <w:r w:rsidRPr="0039050C">
                              <w:rPr>
                                <w:sz w:val="20"/>
                                <w:szCs w:val="20"/>
                                <w:lang w:val="en-GB"/>
                              </w:rPr>
                              <w:tab/>
                              <w:t xml:space="preserve">        }</w:t>
                            </w:r>
                          </w:p>
                          <w:p w:rsidR="001614AF" w:rsidRPr="0039050C" w:rsidRDefault="001614AF" w:rsidP="00CF3497">
                            <w:pPr>
                              <w:pStyle w:val="SemEspaamento"/>
                              <w:rPr>
                                <w:sz w:val="20"/>
                                <w:szCs w:val="20"/>
                                <w:lang w:val="en-GB"/>
                              </w:rPr>
                            </w:pPr>
                            <w:r w:rsidRPr="0039050C">
                              <w:rPr>
                                <w:sz w:val="20"/>
                                <w:szCs w:val="20"/>
                                <w:lang w:val="en-GB"/>
                              </w:rPr>
                              <w:tab/>
                              <w:t xml:space="preserve">   </w:t>
                            </w:r>
                            <w:proofErr w:type="gramStart"/>
                            <w:r w:rsidRPr="0039050C">
                              <w:rPr>
                                <w:color w:val="0000FF"/>
                                <w:sz w:val="20"/>
                                <w:szCs w:val="20"/>
                                <w:lang w:val="en-GB"/>
                              </w:rPr>
                              <w:t>else</w:t>
                            </w:r>
                            <w:proofErr w:type="gramEnd"/>
                            <w:r w:rsidRPr="0039050C">
                              <w:rPr>
                                <w:color w:val="0000FF"/>
                                <w:sz w:val="20"/>
                                <w:szCs w:val="20"/>
                                <w:lang w:val="en-GB"/>
                              </w:rPr>
                              <w:t xml:space="preserve"> </w:t>
                            </w:r>
                            <w:r w:rsidRPr="0039050C">
                              <w:rPr>
                                <w:sz w:val="20"/>
                                <w:szCs w:val="20"/>
                                <w:lang w:val="en-GB"/>
                              </w:rPr>
                              <w:t>{</w:t>
                            </w:r>
                          </w:p>
                          <w:p w:rsidR="001614AF" w:rsidRPr="0039050C" w:rsidRDefault="001614AF" w:rsidP="00CF3497">
                            <w:pPr>
                              <w:pStyle w:val="SemEspaamento"/>
                              <w:rPr>
                                <w:sz w:val="20"/>
                                <w:szCs w:val="20"/>
                                <w:lang w:val="en-GB"/>
                              </w:rPr>
                            </w:pPr>
                            <w:r w:rsidRPr="0039050C">
                              <w:rPr>
                                <w:sz w:val="20"/>
                                <w:szCs w:val="20"/>
                                <w:lang w:val="en-GB"/>
                              </w:rPr>
                              <w:t xml:space="preserve">                       GpioDataRegs.GPACLEAR.bit.GPIO10=1;   </w:t>
                            </w:r>
                            <w:r w:rsidRPr="0039050C">
                              <w:rPr>
                                <w:color w:val="00B050"/>
                                <w:sz w:val="20"/>
                                <w:szCs w:val="20"/>
                                <w:lang w:val="en-GB"/>
                              </w:rPr>
                              <w:t>// Drives DQ low</w:t>
                            </w:r>
                          </w:p>
                          <w:p w:rsidR="001614AF" w:rsidRPr="0039050C" w:rsidRDefault="001614AF" w:rsidP="00CF3497">
                            <w:pPr>
                              <w:pStyle w:val="SemEspaamento"/>
                              <w:rPr>
                                <w:sz w:val="20"/>
                                <w:szCs w:val="20"/>
                                <w:lang w:val="en-GB"/>
                              </w:rPr>
                            </w:pPr>
                            <w:r w:rsidRPr="0039050C">
                              <w:rPr>
                                <w:sz w:val="20"/>
                                <w:szCs w:val="20"/>
                                <w:lang w:val="en-GB"/>
                              </w:rPr>
                              <w:tab/>
                              <w:t xml:space="preserve">        }</w:t>
                            </w:r>
                          </w:p>
                          <w:p w:rsidR="001614AF" w:rsidRPr="0039050C" w:rsidRDefault="001614AF" w:rsidP="00CF3497">
                            <w:pPr>
                              <w:pStyle w:val="SemEspaamento"/>
                              <w:rPr>
                                <w:color w:val="00B050"/>
                                <w:sz w:val="20"/>
                                <w:szCs w:val="20"/>
                                <w:lang w:val="en-GB"/>
                              </w:rPr>
                            </w:pPr>
                            <w:r w:rsidRPr="0039050C">
                              <w:rPr>
                                <w:sz w:val="20"/>
                                <w:szCs w:val="20"/>
                                <w:lang w:val="en-GB"/>
                              </w:rPr>
                              <w:tab/>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 xml:space="preserve">HDQ_DELAY_BIT_WRITE);  </w:t>
                            </w:r>
                            <w:r w:rsidRPr="0039050C">
                              <w:rPr>
                                <w:color w:val="00B050"/>
                                <w:sz w:val="20"/>
                                <w:szCs w:val="20"/>
                                <w:lang w:val="en-GB"/>
                              </w:rPr>
                              <w:t>// Bit time = 100us</w:t>
                            </w:r>
                          </w:p>
                          <w:p w:rsidR="001614AF" w:rsidRPr="0039050C" w:rsidRDefault="001614AF" w:rsidP="00CF3497">
                            <w:pPr>
                              <w:pStyle w:val="SemEspaamento"/>
                              <w:rPr>
                                <w:color w:val="00B050"/>
                                <w:sz w:val="20"/>
                                <w:szCs w:val="20"/>
                                <w:lang w:val="en-GB"/>
                              </w:rPr>
                            </w:pPr>
                            <w:r w:rsidRPr="0039050C">
                              <w:rPr>
                                <w:sz w:val="20"/>
                                <w:szCs w:val="20"/>
                                <w:lang w:val="en-GB"/>
                              </w:rPr>
                              <w:t xml:space="preserve">                       GpioDataRegs.GPACLEAR.bit.GPIO10=0</w:t>
                            </w:r>
                            <w:proofErr w:type="gramStart"/>
                            <w:r w:rsidRPr="0039050C">
                              <w:rPr>
                                <w:sz w:val="20"/>
                                <w:szCs w:val="20"/>
                                <w:lang w:val="en-GB"/>
                              </w:rPr>
                              <w:t xml:space="preserve">;  </w:t>
                            </w:r>
                            <w:r w:rsidRPr="0039050C">
                              <w:rPr>
                                <w:color w:val="00B050"/>
                                <w:sz w:val="20"/>
                                <w:szCs w:val="20"/>
                                <w:lang w:val="en-GB"/>
                              </w:rPr>
                              <w:t>/</w:t>
                            </w:r>
                            <w:proofErr w:type="gramEnd"/>
                            <w:r w:rsidRPr="0039050C">
                              <w:rPr>
                                <w:color w:val="00B050"/>
                                <w:sz w:val="20"/>
                                <w:szCs w:val="20"/>
                                <w:lang w:val="en-GB"/>
                              </w:rPr>
                              <w:t>/ Stop bit</w:t>
                            </w:r>
                          </w:p>
                          <w:p w:rsidR="001614AF" w:rsidRPr="0039050C" w:rsidRDefault="001614AF" w:rsidP="00CF3497">
                            <w:pPr>
                              <w:pStyle w:val="SemEspaamento"/>
                              <w:rPr>
                                <w:color w:val="00B050"/>
                                <w:sz w:val="20"/>
                                <w:szCs w:val="20"/>
                                <w:lang w:val="en-GB"/>
                              </w:rPr>
                            </w:pPr>
                            <w:r w:rsidRPr="0039050C">
                              <w:rPr>
                                <w:sz w:val="20"/>
                                <w:szCs w:val="20"/>
                                <w:lang w:val="en-GB"/>
                              </w:rPr>
                              <w:t xml:space="preserve">                       GpioDataRegs.GPASET.bit.GPIO10=1;</w:t>
                            </w:r>
                            <w:r w:rsidRPr="0039050C">
                              <w:rPr>
                                <w:color w:val="00B050"/>
                                <w:sz w:val="20"/>
                                <w:szCs w:val="20"/>
                                <w:lang w:val="en-GB"/>
                              </w:rPr>
                              <w:t xml:space="preserve">    // Drives DQ high 70us</w:t>
                            </w:r>
                          </w:p>
                          <w:p w:rsidR="001614AF" w:rsidRPr="0039050C" w:rsidRDefault="001614AF" w:rsidP="00CF3497">
                            <w:pPr>
                              <w:pStyle w:val="SemEspaamento"/>
                              <w:rPr>
                                <w:sz w:val="20"/>
                                <w:szCs w:val="20"/>
                                <w:lang w:val="en-GB"/>
                              </w:rPr>
                            </w:pPr>
                            <w:r w:rsidRPr="0039050C">
                              <w:rPr>
                                <w:sz w:val="20"/>
                                <w:szCs w:val="20"/>
                                <w:lang w:val="en-GB"/>
                              </w:rPr>
                              <w:tab/>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HDQ_DELAY_BIT_END);</w:t>
                            </w:r>
                          </w:p>
                          <w:p w:rsidR="001614AF" w:rsidRPr="00F367EC" w:rsidRDefault="001614AF" w:rsidP="00CF3497">
                            <w:pPr>
                              <w:pStyle w:val="SemEspaamento"/>
                              <w:rPr>
                                <w:sz w:val="20"/>
                                <w:szCs w:val="20"/>
                              </w:rPr>
                            </w:pPr>
                            <w:r w:rsidRPr="0039050C">
                              <w:rPr>
                                <w:sz w:val="20"/>
                                <w:szCs w:val="20"/>
                                <w:lang w:val="en-GB"/>
                              </w:rPr>
                              <w:tab/>
                              <w:t xml:space="preserve"> </w:t>
                            </w:r>
                            <w:r w:rsidRPr="00F367EC">
                              <w:rPr>
                                <w:sz w:val="20"/>
                                <w:szCs w:val="20"/>
                              </w:rPr>
                              <w:t>}</w:t>
                            </w:r>
                            <w:r w:rsidRPr="00F367EC">
                              <w:rPr>
                                <w:sz w:val="20"/>
                                <w:szCs w:val="20"/>
                              </w:rPr>
                              <w:tab/>
                            </w:r>
                          </w:p>
                          <w:p w:rsidR="001614AF" w:rsidRPr="00F367EC" w:rsidRDefault="001614AF" w:rsidP="00CF3497">
                            <w:pPr>
                              <w:pStyle w:val="SemEspaamento"/>
                              <w:rPr>
                                <w:sz w:val="20"/>
                                <w:szCs w:val="20"/>
                              </w:rPr>
                            </w:pPr>
                            <w:r w:rsidRPr="00F367EC">
                              <w:rPr>
                                <w:sz w:val="20"/>
                                <w:szCs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Caixa de texto 8" o:spid="_x0000_s1038" type="#_x0000_t202" style="position:absolute;left:0;text-align:left;margin-left:.3pt;margin-top:78.65pt;width:425.3pt;height:23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">
                <v:textbox>
                  <w:txbxContent>
                    <w:p w:rsidR="001614AF" w:rsidRPr="0039050C" w:rsidRDefault="001614AF" w:rsidP="00CF3497">
                      <w:pPr>
                        <w:pStyle w:val="SemEspaamento"/>
                        <w:rPr>
                          <w:sz w:val="20"/>
                          <w:szCs w:val="20"/>
                          <w:lang w:val="en-GB"/>
                        </w:rPr>
                      </w:pPr>
                      <w:proofErr w:type="gramStart"/>
                      <w:r w:rsidRPr="0039050C">
                        <w:rPr>
                          <w:sz w:val="20"/>
                          <w:szCs w:val="20"/>
                          <w:lang w:val="en-GB"/>
                        </w:rPr>
                        <w:t>void</w:t>
                      </w:r>
                      <w:proofErr w:type="gramEnd"/>
                      <w:r w:rsidRPr="0039050C">
                        <w:rPr>
                          <w:sz w:val="20"/>
                          <w:szCs w:val="20"/>
                          <w:lang w:val="en-GB"/>
                        </w:rPr>
                        <w:t xml:space="preserve"> </w:t>
                      </w:r>
                      <w:proofErr w:type="spellStart"/>
                      <w:r w:rsidRPr="0039050C">
                        <w:rPr>
                          <w:sz w:val="20"/>
                          <w:szCs w:val="20"/>
                          <w:lang w:val="en-GB"/>
                        </w:rPr>
                        <w:t>HDQwriteByte</w:t>
                      </w:r>
                      <w:proofErr w:type="spellEnd"/>
                      <w:r w:rsidRPr="0039050C">
                        <w:rPr>
                          <w:sz w:val="20"/>
                          <w:szCs w:val="20"/>
                          <w:lang w:val="en-GB"/>
                        </w:rPr>
                        <w:t xml:space="preserve">(unsigned </w:t>
                      </w:r>
                      <w:proofErr w:type="spellStart"/>
                      <w:r w:rsidRPr="0039050C">
                        <w:rPr>
                          <w:sz w:val="20"/>
                          <w:szCs w:val="20"/>
                          <w:lang w:val="en-GB"/>
                        </w:rPr>
                        <w:t>int</w:t>
                      </w:r>
                      <w:proofErr w:type="spellEnd"/>
                      <w:r w:rsidRPr="0039050C">
                        <w:rPr>
                          <w:sz w:val="20"/>
                          <w:szCs w:val="20"/>
                          <w:lang w:val="en-GB"/>
                        </w:rPr>
                        <w:t xml:space="preserve"> payload){</w:t>
                      </w:r>
                    </w:p>
                    <w:p w:rsidR="001614AF" w:rsidRPr="0039050C" w:rsidRDefault="001614AF" w:rsidP="00CF3497">
                      <w:pPr>
                        <w:pStyle w:val="SemEspaamento"/>
                        <w:rPr>
                          <w:sz w:val="20"/>
                          <w:szCs w:val="20"/>
                          <w:lang w:val="en-GB"/>
                        </w:rPr>
                      </w:pPr>
                      <w:r w:rsidRPr="0039050C">
                        <w:rPr>
                          <w:sz w:val="20"/>
                          <w:szCs w:val="20"/>
                          <w:lang w:val="en-GB"/>
                        </w:rPr>
                        <w:tab/>
                      </w:r>
                      <w:proofErr w:type="gramStart"/>
                      <w:r w:rsidRPr="0039050C">
                        <w:rPr>
                          <w:sz w:val="20"/>
                          <w:szCs w:val="20"/>
                          <w:lang w:val="en-GB"/>
                        </w:rPr>
                        <w:t>unsigned</w:t>
                      </w:r>
                      <w:proofErr w:type="gramEnd"/>
                      <w:r w:rsidRPr="0039050C">
                        <w:rPr>
                          <w:sz w:val="20"/>
                          <w:szCs w:val="20"/>
                          <w:lang w:val="en-GB"/>
                        </w:rPr>
                        <w:t xml:space="preserve"> </w:t>
                      </w:r>
                      <w:proofErr w:type="spellStart"/>
                      <w:r w:rsidRPr="0039050C">
                        <w:rPr>
                          <w:sz w:val="20"/>
                          <w:szCs w:val="20"/>
                          <w:lang w:val="en-GB"/>
                        </w:rPr>
                        <w:t>int</w:t>
                      </w:r>
                      <w:proofErr w:type="spellEnd"/>
                      <w:r w:rsidRPr="0039050C">
                        <w:rPr>
                          <w:sz w:val="20"/>
                          <w:szCs w:val="20"/>
                          <w:lang w:val="en-GB"/>
                        </w:rPr>
                        <w:t xml:space="preserve"> ii;</w:t>
                      </w:r>
                    </w:p>
                    <w:p w:rsidR="001614AF" w:rsidRPr="0039050C" w:rsidRDefault="001614AF" w:rsidP="00CF3497">
                      <w:pPr>
                        <w:pStyle w:val="SemEspaamento"/>
                        <w:rPr>
                          <w:sz w:val="20"/>
                          <w:szCs w:val="20"/>
                          <w:lang w:val="en-GB"/>
                        </w:rPr>
                      </w:pPr>
                      <w:r w:rsidRPr="0039050C">
                        <w:rPr>
                          <w:sz w:val="20"/>
                          <w:szCs w:val="20"/>
                          <w:lang w:val="en-GB"/>
                        </w:rPr>
                        <w:tab/>
                      </w:r>
                      <w:proofErr w:type="gramStart"/>
                      <w:r w:rsidRPr="0039050C">
                        <w:rPr>
                          <w:color w:val="0000FF"/>
                          <w:sz w:val="20"/>
                          <w:szCs w:val="20"/>
                          <w:lang w:val="en-GB"/>
                        </w:rPr>
                        <w:t>for</w:t>
                      </w:r>
                      <w:proofErr w:type="gramEnd"/>
                      <w:r w:rsidRPr="0039050C">
                        <w:rPr>
                          <w:color w:val="0000FF"/>
                          <w:sz w:val="20"/>
                          <w:szCs w:val="20"/>
                          <w:lang w:val="en-GB"/>
                        </w:rPr>
                        <w:t xml:space="preserve"> </w:t>
                      </w:r>
                      <w:r w:rsidRPr="0039050C">
                        <w:rPr>
                          <w:sz w:val="20"/>
                          <w:szCs w:val="20"/>
                          <w:lang w:val="en-GB"/>
                        </w:rPr>
                        <w:t>(ii = 0; ii &lt; 8; ii++){</w:t>
                      </w:r>
                      <w:r w:rsidRPr="0039050C">
                        <w:rPr>
                          <w:sz w:val="20"/>
                          <w:szCs w:val="20"/>
                          <w:lang w:val="en-GB"/>
                        </w:rPr>
                        <w:tab/>
                      </w:r>
                      <w:r w:rsidRPr="0039050C">
                        <w:rPr>
                          <w:sz w:val="20"/>
                          <w:szCs w:val="20"/>
                          <w:lang w:val="en-GB"/>
                        </w:rPr>
                        <w:tab/>
                      </w:r>
                    </w:p>
                    <w:p w:rsidR="001614AF" w:rsidRPr="0039050C" w:rsidRDefault="001614AF" w:rsidP="00CF3497">
                      <w:pPr>
                        <w:pStyle w:val="SemEspaamento"/>
                        <w:rPr>
                          <w:sz w:val="20"/>
                          <w:szCs w:val="20"/>
                          <w:lang w:val="en-GB"/>
                        </w:rPr>
                      </w:pPr>
                      <w:r w:rsidRPr="0039050C">
                        <w:rPr>
                          <w:sz w:val="20"/>
                          <w:szCs w:val="20"/>
                          <w:lang w:val="en-GB"/>
                        </w:rPr>
                        <w:t xml:space="preserve"> </w:t>
                      </w:r>
                      <w:r w:rsidRPr="0039050C">
                        <w:rPr>
                          <w:sz w:val="20"/>
                          <w:szCs w:val="20"/>
                          <w:lang w:val="en-GB"/>
                        </w:rPr>
                        <w:tab/>
                        <w:t xml:space="preserve">     GpioDataRegs.GPASET.bit.GPIO10=0;   </w:t>
                      </w:r>
                      <w:r w:rsidRPr="0039050C">
                        <w:rPr>
                          <w:color w:val="00B050"/>
                          <w:sz w:val="20"/>
                          <w:szCs w:val="20"/>
                          <w:lang w:val="en-GB"/>
                        </w:rPr>
                        <w:t>// Start bit</w:t>
                      </w:r>
                      <w:r w:rsidRPr="0039050C">
                        <w:rPr>
                          <w:sz w:val="20"/>
                          <w:szCs w:val="20"/>
                          <w:lang w:val="en-GB"/>
                        </w:rPr>
                        <w:tab/>
                      </w:r>
                    </w:p>
                    <w:p w:rsidR="001614AF" w:rsidRPr="0039050C" w:rsidRDefault="001614AF" w:rsidP="00CF3497">
                      <w:pPr>
                        <w:pStyle w:val="SemEspaamento"/>
                        <w:rPr>
                          <w:color w:val="00B050"/>
                          <w:sz w:val="20"/>
                          <w:szCs w:val="20"/>
                          <w:lang w:val="en-GB"/>
                        </w:rPr>
                      </w:pPr>
                      <w:r w:rsidRPr="0039050C">
                        <w:rPr>
                          <w:sz w:val="20"/>
                          <w:szCs w:val="20"/>
                          <w:lang w:val="en-GB"/>
                        </w:rPr>
                        <w:tab/>
                        <w:t xml:space="preserve">     GpioDataRegs.GPACLEAR.bit.GPIO10=1; </w:t>
                      </w:r>
                      <w:r w:rsidRPr="0039050C">
                        <w:rPr>
                          <w:color w:val="00B050"/>
                          <w:sz w:val="20"/>
                          <w:szCs w:val="20"/>
                          <w:lang w:val="en-GB"/>
                        </w:rPr>
                        <w:t>// Drives DQ low 30us</w:t>
                      </w:r>
                    </w:p>
                    <w:p w:rsidR="001614AF" w:rsidRPr="0039050C" w:rsidRDefault="001614AF" w:rsidP="00CF3497">
                      <w:pPr>
                        <w:pStyle w:val="SemEspaamento"/>
                        <w:rPr>
                          <w:color w:val="00B050"/>
                          <w:sz w:val="20"/>
                          <w:szCs w:val="20"/>
                          <w:lang w:val="en-GB"/>
                        </w:rPr>
                      </w:pPr>
                      <w:r w:rsidRPr="0039050C">
                        <w:rPr>
                          <w:sz w:val="20"/>
                          <w:szCs w:val="20"/>
                          <w:lang w:val="en-GB"/>
                        </w:rPr>
                        <w:tab/>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HDQ_DELAY_BIT_START);</w:t>
                      </w:r>
                      <w:r w:rsidRPr="0039050C">
                        <w:rPr>
                          <w:color w:val="0000FF"/>
                          <w:sz w:val="20"/>
                          <w:szCs w:val="20"/>
                          <w:lang w:val="en-GB"/>
                        </w:rPr>
                        <w:t xml:space="preserve"> </w:t>
                      </w:r>
                      <w:r w:rsidRPr="0039050C">
                        <w:rPr>
                          <w:sz w:val="20"/>
                          <w:szCs w:val="20"/>
                          <w:lang w:val="en-GB"/>
                        </w:rPr>
                        <w:t xml:space="preserve"> </w:t>
                      </w:r>
                      <w:r w:rsidRPr="0039050C">
                        <w:rPr>
                          <w:color w:val="00B050"/>
                          <w:sz w:val="20"/>
                          <w:szCs w:val="20"/>
                          <w:lang w:val="en-GB"/>
                        </w:rPr>
                        <w:t>// Toggle the pin for this bit, LSB first</w:t>
                      </w:r>
                    </w:p>
                    <w:p w:rsidR="001614AF" w:rsidRPr="0039050C" w:rsidRDefault="001614AF" w:rsidP="00CF3497">
                      <w:pPr>
                        <w:pStyle w:val="SemEspaamento"/>
                        <w:rPr>
                          <w:sz w:val="20"/>
                          <w:szCs w:val="20"/>
                          <w:lang w:val="en-GB"/>
                        </w:rPr>
                      </w:pPr>
                      <w:r w:rsidRPr="0039050C">
                        <w:rPr>
                          <w:sz w:val="20"/>
                          <w:szCs w:val="20"/>
                          <w:lang w:val="en-GB"/>
                        </w:rPr>
                        <w:tab/>
                        <w:t xml:space="preserve">   </w:t>
                      </w:r>
                      <w:proofErr w:type="gramStart"/>
                      <w:r w:rsidRPr="0039050C">
                        <w:rPr>
                          <w:color w:val="0000FF"/>
                          <w:sz w:val="20"/>
                          <w:szCs w:val="20"/>
                          <w:lang w:val="en-GB"/>
                        </w:rPr>
                        <w:t>if</w:t>
                      </w:r>
                      <w:proofErr w:type="gramEnd"/>
                      <w:r w:rsidRPr="0039050C">
                        <w:rPr>
                          <w:color w:val="0000FF"/>
                          <w:sz w:val="20"/>
                          <w:szCs w:val="20"/>
                          <w:lang w:val="en-GB"/>
                        </w:rPr>
                        <w:t xml:space="preserve"> </w:t>
                      </w:r>
                      <w:r w:rsidRPr="0039050C">
                        <w:rPr>
                          <w:sz w:val="20"/>
                          <w:szCs w:val="20"/>
                          <w:lang w:val="en-GB"/>
                        </w:rPr>
                        <w:t>(payload&gt;&gt;ii &amp; 0x0001) {</w:t>
                      </w:r>
                    </w:p>
                    <w:p w:rsidR="001614AF" w:rsidRPr="0039050C" w:rsidRDefault="001614AF" w:rsidP="00CF3497">
                      <w:pPr>
                        <w:pStyle w:val="SemEspaamento"/>
                        <w:rPr>
                          <w:sz w:val="20"/>
                          <w:szCs w:val="20"/>
                          <w:lang w:val="en-GB"/>
                        </w:rPr>
                      </w:pPr>
                      <w:r w:rsidRPr="0039050C">
                        <w:rPr>
                          <w:sz w:val="20"/>
                          <w:szCs w:val="20"/>
                          <w:lang w:val="en-GB"/>
                        </w:rPr>
                        <w:t xml:space="preserve">                       GpioDataRegs.GPACLEAR.bit.GPIO10=0;</w:t>
                      </w:r>
                    </w:p>
                    <w:p w:rsidR="001614AF" w:rsidRPr="0039050C" w:rsidRDefault="001614AF" w:rsidP="00CF3497">
                      <w:pPr>
                        <w:pStyle w:val="SemEspaamento"/>
                        <w:rPr>
                          <w:sz w:val="20"/>
                          <w:szCs w:val="20"/>
                          <w:lang w:val="en-GB"/>
                        </w:rPr>
                      </w:pPr>
                      <w:r w:rsidRPr="0039050C">
                        <w:rPr>
                          <w:sz w:val="20"/>
                          <w:szCs w:val="20"/>
                          <w:lang w:val="en-GB"/>
                        </w:rPr>
                        <w:t xml:space="preserve">                       GpioDataRegs.GPASET.bit.GPIO10=1</w:t>
                      </w:r>
                      <w:proofErr w:type="gramStart"/>
                      <w:r w:rsidRPr="0039050C">
                        <w:rPr>
                          <w:sz w:val="20"/>
                          <w:szCs w:val="20"/>
                          <w:lang w:val="en-GB"/>
                        </w:rPr>
                        <w:t xml:space="preserve">; </w:t>
                      </w:r>
                      <w:r w:rsidRPr="0039050C">
                        <w:rPr>
                          <w:color w:val="00B050"/>
                          <w:sz w:val="20"/>
                          <w:szCs w:val="20"/>
                          <w:lang w:val="en-GB"/>
                        </w:rPr>
                        <w:t xml:space="preserve"> /</w:t>
                      </w:r>
                      <w:proofErr w:type="gramEnd"/>
                      <w:r w:rsidRPr="0039050C">
                        <w:rPr>
                          <w:color w:val="00B050"/>
                          <w:sz w:val="20"/>
                          <w:szCs w:val="20"/>
                          <w:lang w:val="en-GB"/>
                        </w:rPr>
                        <w:t>/ Drives DQ high</w:t>
                      </w:r>
                    </w:p>
                    <w:p w:rsidR="001614AF" w:rsidRPr="0039050C" w:rsidRDefault="001614AF" w:rsidP="00CF3497">
                      <w:pPr>
                        <w:pStyle w:val="SemEspaamento"/>
                        <w:rPr>
                          <w:sz w:val="20"/>
                          <w:szCs w:val="20"/>
                          <w:lang w:val="en-GB"/>
                        </w:rPr>
                      </w:pPr>
                      <w:r w:rsidRPr="0039050C">
                        <w:rPr>
                          <w:sz w:val="20"/>
                          <w:szCs w:val="20"/>
                          <w:lang w:val="en-GB"/>
                        </w:rPr>
                        <w:tab/>
                        <w:t xml:space="preserve">        }</w:t>
                      </w:r>
                    </w:p>
                    <w:p w:rsidR="001614AF" w:rsidRPr="0039050C" w:rsidRDefault="001614AF" w:rsidP="00CF3497">
                      <w:pPr>
                        <w:pStyle w:val="SemEspaamento"/>
                        <w:rPr>
                          <w:sz w:val="20"/>
                          <w:szCs w:val="20"/>
                          <w:lang w:val="en-GB"/>
                        </w:rPr>
                      </w:pPr>
                      <w:r w:rsidRPr="0039050C">
                        <w:rPr>
                          <w:sz w:val="20"/>
                          <w:szCs w:val="20"/>
                          <w:lang w:val="en-GB"/>
                        </w:rPr>
                        <w:tab/>
                        <w:t xml:space="preserve">   </w:t>
                      </w:r>
                      <w:proofErr w:type="gramStart"/>
                      <w:r w:rsidRPr="0039050C">
                        <w:rPr>
                          <w:color w:val="0000FF"/>
                          <w:sz w:val="20"/>
                          <w:szCs w:val="20"/>
                          <w:lang w:val="en-GB"/>
                        </w:rPr>
                        <w:t>else</w:t>
                      </w:r>
                      <w:proofErr w:type="gramEnd"/>
                      <w:r w:rsidRPr="0039050C">
                        <w:rPr>
                          <w:color w:val="0000FF"/>
                          <w:sz w:val="20"/>
                          <w:szCs w:val="20"/>
                          <w:lang w:val="en-GB"/>
                        </w:rPr>
                        <w:t xml:space="preserve"> </w:t>
                      </w:r>
                      <w:r w:rsidRPr="0039050C">
                        <w:rPr>
                          <w:sz w:val="20"/>
                          <w:szCs w:val="20"/>
                          <w:lang w:val="en-GB"/>
                        </w:rPr>
                        <w:t>{</w:t>
                      </w:r>
                    </w:p>
                    <w:p w:rsidR="001614AF" w:rsidRPr="0039050C" w:rsidRDefault="001614AF" w:rsidP="00CF3497">
                      <w:pPr>
                        <w:pStyle w:val="SemEspaamento"/>
                        <w:rPr>
                          <w:sz w:val="20"/>
                          <w:szCs w:val="20"/>
                          <w:lang w:val="en-GB"/>
                        </w:rPr>
                      </w:pPr>
                      <w:r w:rsidRPr="0039050C">
                        <w:rPr>
                          <w:sz w:val="20"/>
                          <w:szCs w:val="20"/>
                          <w:lang w:val="en-GB"/>
                        </w:rPr>
                        <w:t xml:space="preserve">                       GpioDataRegs.GPACLEAR.bit.GPIO10=1;   </w:t>
                      </w:r>
                      <w:r w:rsidRPr="0039050C">
                        <w:rPr>
                          <w:color w:val="00B050"/>
                          <w:sz w:val="20"/>
                          <w:szCs w:val="20"/>
                          <w:lang w:val="en-GB"/>
                        </w:rPr>
                        <w:t>// Drives DQ low</w:t>
                      </w:r>
                    </w:p>
                    <w:p w:rsidR="001614AF" w:rsidRPr="0039050C" w:rsidRDefault="001614AF" w:rsidP="00CF3497">
                      <w:pPr>
                        <w:pStyle w:val="SemEspaamento"/>
                        <w:rPr>
                          <w:sz w:val="20"/>
                          <w:szCs w:val="20"/>
                          <w:lang w:val="en-GB"/>
                        </w:rPr>
                      </w:pPr>
                      <w:r w:rsidRPr="0039050C">
                        <w:rPr>
                          <w:sz w:val="20"/>
                          <w:szCs w:val="20"/>
                          <w:lang w:val="en-GB"/>
                        </w:rPr>
                        <w:tab/>
                        <w:t xml:space="preserve">        }</w:t>
                      </w:r>
                    </w:p>
                    <w:p w:rsidR="001614AF" w:rsidRPr="0039050C" w:rsidRDefault="001614AF" w:rsidP="00CF3497">
                      <w:pPr>
                        <w:pStyle w:val="SemEspaamento"/>
                        <w:rPr>
                          <w:color w:val="00B050"/>
                          <w:sz w:val="20"/>
                          <w:szCs w:val="20"/>
                          <w:lang w:val="en-GB"/>
                        </w:rPr>
                      </w:pPr>
                      <w:r w:rsidRPr="0039050C">
                        <w:rPr>
                          <w:sz w:val="20"/>
                          <w:szCs w:val="20"/>
                          <w:lang w:val="en-GB"/>
                        </w:rPr>
                        <w:tab/>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 xml:space="preserve">HDQ_DELAY_BIT_WRITE);  </w:t>
                      </w:r>
                      <w:r w:rsidRPr="0039050C">
                        <w:rPr>
                          <w:color w:val="00B050"/>
                          <w:sz w:val="20"/>
                          <w:szCs w:val="20"/>
                          <w:lang w:val="en-GB"/>
                        </w:rPr>
                        <w:t>// Bit time = 100us</w:t>
                      </w:r>
                    </w:p>
                    <w:p w:rsidR="001614AF" w:rsidRPr="0039050C" w:rsidRDefault="001614AF" w:rsidP="00CF3497">
                      <w:pPr>
                        <w:pStyle w:val="SemEspaamento"/>
                        <w:rPr>
                          <w:color w:val="00B050"/>
                          <w:sz w:val="20"/>
                          <w:szCs w:val="20"/>
                          <w:lang w:val="en-GB"/>
                        </w:rPr>
                      </w:pPr>
                      <w:r w:rsidRPr="0039050C">
                        <w:rPr>
                          <w:sz w:val="20"/>
                          <w:szCs w:val="20"/>
                          <w:lang w:val="en-GB"/>
                        </w:rPr>
                        <w:t xml:space="preserve">                       GpioDataRegs.GPACLEAR.bit.GPIO10=0</w:t>
                      </w:r>
                      <w:proofErr w:type="gramStart"/>
                      <w:r w:rsidRPr="0039050C">
                        <w:rPr>
                          <w:sz w:val="20"/>
                          <w:szCs w:val="20"/>
                          <w:lang w:val="en-GB"/>
                        </w:rPr>
                        <w:t xml:space="preserve">;  </w:t>
                      </w:r>
                      <w:r w:rsidRPr="0039050C">
                        <w:rPr>
                          <w:color w:val="00B050"/>
                          <w:sz w:val="20"/>
                          <w:szCs w:val="20"/>
                          <w:lang w:val="en-GB"/>
                        </w:rPr>
                        <w:t>/</w:t>
                      </w:r>
                      <w:proofErr w:type="gramEnd"/>
                      <w:r w:rsidRPr="0039050C">
                        <w:rPr>
                          <w:color w:val="00B050"/>
                          <w:sz w:val="20"/>
                          <w:szCs w:val="20"/>
                          <w:lang w:val="en-GB"/>
                        </w:rPr>
                        <w:t>/ Stop bit</w:t>
                      </w:r>
                    </w:p>
                    <w:p w:rsidR="001614AF" w:rsidRPr="0039050C" w:rsidRDefault="001614AF" w:rsidP="00CF3497">
                      <w:pPr>
                        <w:pStyle w:val="SemEspaamento"/>
                        <w:rPr>
                          <w:color w:val="00B050"/>
                          <w:sz w:val="20"/>
                          <w:szCs w:val="20"/>
                          <w:lang w:val="en-GB"/>
                        </w:rPr>
                      </w:pPr>
                      <w:r w:rsidRPr="0039050C">
                        <w:rPr>
                          <w:sz w:val="20"/>
                          <w:szCs w:val="20"/>
                          <w:lang w:val="en-GB"/>
                        </w:rPr>
                        <w:t xml:space="preserve">                       GpioDataRegs.GPASET.bit.GPIO10=1;</w:t>
                      </w:r>
                      <w:r w:rsidRPr="0039050C">
                        <w:rPr>
                          <w:color w:val="00B050"/>
                          <w:sz w:val="20"/>
                          <w:szCs w:val="20"/>
                          <w:lang w:val="en-GB"/>
                        </w:rPr>
                        <w:t xml:space="preserve">    // Drives DQ high 70us</w:t>
                      </w:r>
                    </w:p>
                    <w:p w:rsidR="001614AF" w:rsidRPr="0039050C" w:rsidRDefault="001614AF" w:rsidP="00CF3497">
                      <w:pPr>
                        <w:pStyle w:val="SemEspaamento"/>
                        <w:rPr>
                          <w:sz w:val="20"/>
                          <w:szCs w:val="20"/>
                          <w:lang w:val="en-GB"/>
                        </w:rPr>
                      </w:pPr>
                      <w:r w:rsidRPr="0039050C">
                        <w:rPr>
                          <w:sz w:val="20"/>
                          <w:szCs w:val="20"/>
                          <w:lang w:val="en-GB"/>
                        </w:rPr>
                        <w:tab/>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HDQ_DELAY_BIT_END);</w:t>
                      </w:r>
                    </w:p>
                    <w:p w:rsidR="001614AF" w:rsidRPr="00F367EC" w:rsidRDefault="001614AF" w:rsidP="00CF3497">
                      <w:pPr>
                        <w:pStyle w:val="SemEspaamento"/>
                        <w:rPr>
                          <w:sz w:val="20"/>
                          <w:szCs w:val="20"/>
                        </w:rPr>
                      </w:pPr>
                      <w:r w:rsidRPr="0039050C">
                        <w:rPr>
                          <w:sz w:val="20"/>
                          <w:szCs w:val="20"/>
                          <w:lang w:val="en-GB"/>
                        </w:rPr>
                        <w:tab/>
                        <w:t xml:space="preserve"> </w:t>
                      </w:r>
                      <w:r w:rsidRPr="00F367EC">
                        <w:rPr>
                          <w:sz w:val="20"/>
                          <w:szCs w:val="20"/>
                        </w:rPr>
                        <w:t>}</w:t>
                      </w:r>
                      <w:r w:rsidRPr="00F367EC">
                        <w:rPr>
                          <w:sz w:val="20"/>
                          <w:szCs w:val="20"/>
                        </w:rPr>
                        <w:tab/>
                      </w:r>
                    </w:p>
                    <w:p w:rsidR="001614AF" w:rsidRPr="00F367EC" w:rsidRDefault="001614AF" w:rsidP="00CF3497">
                      <w:pPr>
                        <w:pStyle w:val="SemEspaamento"/>
                        <w:rPr>
                          <w:sz w:val="20"/>
                          <w:szCs w:val="20"/>
                        </w:rPr>
                      </w:pPr>
                      <w:r w:rsidRPr="00F367EC">
                        <w:rPr>
                          <w:sz w:val="20"/>
                          <w:szCs w:val="20"/>
                        </w:rPr>
                        <w:t>}</w:t>
                      </w:r>
                    </w:p>
                  </w:txbxContent>
                </v:textbox>
                <w10:wrap type="topAndBottom"/>
              </v:shape>
            </w:pict>
          </mc:Fallback>
        </mc:AlternateContent>
      </w:r>
      <w:r w:rsidR="00CF3497" w:rsidRPr="007145DE">
        <w:rPr>
          <w:rFonts w:ascii="Arial" w:eastAsiaTheme="minorHAnsi" w:hAnsi="Arial" w:cs="Arial"/>
          <w:color w:val="000000"/>
          <w:lang w:eastAsia="en-US"/>
        </w:rPr>
        <w:t xml:space="preserve">Na caixa de texto seguinte está um </w:t>
      </w:r>
      <w:r w:rsidR="00BA5831" w:rsidRPr="007145DE">
        <w:rPr>
          <w:rFonts w:ascii="Arial" w:eastAsiaTheme="minorHAnsi" w:hAnsi="Arial" w:cs="Arial"/>
          <w:color w:val="000000"/>
          <w:lang w:eastAsia="en-US"/>
        </w:rPr>
        <w:t>extrato</w:t>
      </w:r>
      <w:r w:rsidR="00CF3497" w:rsidRPr="007145DE">
        <w:rPr>
          <w:rFonts w:ascii="Arial" w:eastAsiaTheme="minorHAnsi" w:hAnsi="Arial" w:cs="Arial"/>
          <w:color w:val="000000"/>
          <w:lang w:eastAsia="en-US"/>
        </w:rPr>
        <w:t xml:space="preserve"> do código implementado. A função </w:t>
      </w:r>
      <w:proofErr w:type="spellStart"/>
      <w:r w:rsidR="00CF3497" w:rsidRPr="00BA5831">
        <w:rPr>
          <w:rFonts w:ascii="Arial" w:eastAsiaTheme="minorHAnsi" w:hAnsi="Arial" w:cs="Arial"/>
          <w:i/>
          <w:color w:val="000000"/>
          <w:lang w:eastAsia="en-US"/>
        </w:rPr>
        <w:t>HDQWriteByte</w:t>
      </w:r>
      <w:proofErr w:type="spellEnd"/>
      <w:r w:rsidR="00CF3497" w:rsidRPr="007145DE">
        <w:rPr>
          <w:rFonts w:ascii="Arial" w:eastAsiaTheme="minorHAnsi" w:hAnsi="Arial" w:cs="Arial"/>
          <w:color w:val="000000"/>
          <w:lang w:eastAsia="en-US"/>
        </w:rPr>
        <w:t xml:space="preserve"> descrita</w:t>
      </w:r>
      <w:proofErr w:type="gramStart"/>
      <w:r w:rsidR="00CF3497" w:rsidRPr="007145DE">
        <w:rPr>
          <w:rFonts w:ascii="Arial" w:eastAsiaTheme="minorHAnsi" w:hAnsi="Arial" w:cs="Arial"/>
          <w:color w:val="000000"/>
          <w:lang w:eastAsia="en-US"/>
        </w:rPr>
        <w:t>,</w:t>
      </w:r>
      <w:proofErr w:type="gramEnd"/>
      <w:r w:rsidR="00CF3497" w:rsidRPr="007145DE">
        <w:rPr>
          <w:rFonts w:ascii="Arial" w:eastAsiaTheme="minorHAnsi" w:hAnsi="Arial" w:cs="Arial"/>
          <w:color w:val="000000"/>
          <w:lang w:eastAsia="en-US"/>
        </w:rPr>
        <w:t xml:space="preserve"> executa a transmissão de um byte por parte do Mestre, com as temporizações associadas. A função </w:t>
      </w:r>
      <w:proofErr w:type="spellStart"/>
      <w:r w:rsidR="00CF3497" w:rsidRPr="00BA5831">
        <w:rPr>
          <w:rFonts w:ascii="Arial" w:eastAsiaTheme="minorHAnsi" w:hAnsi="Arial" w:cs="Arial"/>
          <w:i/>
          <w:color w:val="000000"/>
          <w:lang w:eastAsia="en-US"/>
        </w:rPr>
        <w:t>TickDelay</w:t>
      </w:r>
      <w:proofErr w:type="spellEnd"/>
      <w:r w:rsidR="00CF3497" w:rsidRPr="007145DE">
        <w:rPr>
          <w:rFonts w:ascii="Arial" w:eastAsiaTheme="minorHAnsi" w:hAnsi="Arial" w:cs="Arial"/>
          <w:color w:val="000000"/>
          <w:lang w:eastAsia="en-US"/>
        </w:rPr>
        <w:t xml:space="preserve"> faz o Mestre esperar um dado nº de microssegundos, sendo esse valor especificado no parâmetro da função. </w:t>
      </w:r>
    </w:p>
    <w:p w:rsidR="007145DE" w:rsidRDefault="007145DE" w:rsidP="00CF3497">
      <w:pPr>
        <w:pStyle w:val="SemEspaamento"/>
        <w:jc w:val="both"/>
      </w:pPr>
    </w:p>
    <w:p w:rsidR="007145DE" w:rsidRDefault="007145DE" w:rsidP="007145DE">
      <w:pPr>
        <w:ind w:firstLine="708"/>
        <w:jc w:val="both"/>
        <w:rPr>
          <w:rFonts w:ascii="Arial" w:eastAsiaTheme="minorHAnsi" w:hAnsi="Arial" w:cs="Arial"/>
          <w:color w:val="000000"/>
          <w:lang w:eastAsia="en-US"/>
        </w:rPr>
      </w:pP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Recorrendo à porta série da DSP, foi implementada uma comunicação série rs232 permitindo ver no computador e em tempo real as medições executadas pelo circuito integrado. Na imagem seguinte vê-se um exemplo da informação transmitida pela DSP ao PC. Além dos valores de temperatura e tensão, também foram lidos os registos com outras informações como o </w:t>
      </w:r>
      <w:proofErr w:type="spellStart"/>
      <w:r w:rsidRPr="007145DE">
        <w:rPr>
          <w:rFonts w:ascii="Arial" w:eastAsiaTheme="minorHAnsi" w:hAnsi="Arial" w:cs="Arial"/>
          <w:i/>
          <w:color w:val="000000"/>
          <w:lang w:eastAsia="en-US"/>
        </w:rPr>
        <w:t>Discharge</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count</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register</w:t>
      </w:r>
      <w:proofErr w:type="spellEnd"/>
      <w:r w:rsidRPr="007145DE">
        <w:rPr>
          <w:rFonts w:ascii="Arial" w:eastAsiaTheme="minorHAnsi" w:hAnsi="Arial" w:cs="Arial"/>
          <w:color w:val="000000"/>
          <w:lang w:eastAsia="en-US"/>
        </w:rPr>
        <w:t xml:space="preserve"> ou </w:t>
      </w:r>
      <w:r w:rsidRPr="007145DE">
        <w:rPr>
          <w:rFonts w:ascii="Arial" w:eastAsiaTheme="minorHAnsi" w:hAnsi="Arial" w:cs="Arial"/>
          <w:i/>
          <w:color w:val="000000"/>
          <w:lang w:eastAsia="en-US"/>
        </w:rPr>
        <w:t xml:space="preserve">Charge </w:t>
      </w:r>
      <w:proofErr w:type="spellStart"/>
      <w:r w:rsidRPr="007145DE">
        <w:rPr>
          <w:rFonts w:ascii="Arial" w:eastAsiaTheme="minorHAnsi" w:hAnsi="Arial" w:cs="Arial"/>
          <w:i/>
          <w:color w:val="000000"/>
          <w:lang w:eastAsia="en-US"/>
        </w:rPr>
        <w:t>count</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register</w:t>
      </w:r>
      <w:proofErr w:type="spellEnd"/>
      <w:r w:rsidRPr="007145DE">
        <w:rPr>
          <w:rFonts w:ascii="Arial" w:eastAsiaTheme="minorHAnsi" w:hAnsi="Arial" w:cs="Arial"/>
          <w:color w:val="000000"/>
          <w:lang w:eastAsia="en-US"/>
        </w:rPr>
        <w:t xml:space="preserve"> que optamos por não retransmitir na interface serie.</w:t>
      </w:r>
    </w:p>
    <w:p w:rsidR="00CF3497" w:rsidRDefault="00CF3497" w:rsidP="00CF3497">
      <w:pPr>
        <w:pStyle w:val="SemEspaamento"/>
        <w:rPr>
          <w:b/>
        </w:rPr>
      </w:pPr>
    </w:p>
    <w:p w:rsidR="00CF3497" w:rsidRDefault="00CF3497" w:rsidP="00CF3497">
      <w:pPr>
        <w:pStyle w:val="SemEspaamento"/>
        <w:rPr>
          <w:b/>
        </w:rPr>
      </w:pPr>
    </w:p>
    <w:p w:rsidR="007145DE" w:rsidRDefault="00CF3497" w:rsidP="007145DE">
      <w:pPr>
        <w:pStyle w:val="SemEspaamento"/>
        <w:keepNext/>
        <w:jc w:val="center"/>
      </w:pPr>
      <w:r>
        <w:rPr>
          <w:noProof/>
        </w:rPr>
        <w:drawing>
          <wp:inline distT="0" distB="0" distL="0" distR="0" wp14:anchorId="51AE01ED" wp14:editId="1B8CBBB0">
            <wp:extent cx="3185160" cy="2106295"/>
            <wp:effectExtent l="0" t="0" r="0" b="825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85160" cy="2106295"/>
                    </a:xfrm>
                    <a:prstGeom prst="rect">
                      <a:avLst/>
                    </a:prstGeom>
                    <a:noFill/>
                    <a:ln>
                      <a:noFill/>
                    </a:ln>
                  </pic:spPr>
                </pic:pic>
              </a:graphicData>
            </a:graphic>
          </wp:inline>
        </w:drawing>
      </w:r>
    </w:p>
    <w:p w:rsidR="00CF3497" w:rsidRDefault="007145DE" w:rsidP="007145DE">
      <w:pPr>
        <w:pStyle w:val="Legenda"/>
        <w:jc w:val="center"/>
        <w:rPr>
          <w:b w:val="0"/>
        </w:rPr>
      </w:pPr>
      <w:r>
        <w:t xml:space="preserve">Fig. </w:t>
      </w:r>
      <w:fldSimple w:instr=" SEQ Fig. \* ARABIC ">
        <w:r w:rsidR="00591626">
          <w:rPr>
            <w:noProof/>
          </w:rPr>
          <w:t>29</w:t>
        </w:r>
      </w:fldSimple>
      <w:r>
        <w:t xml:space="preserve"> - Resultados obtidos para medição de temperatura e tensão</w:t>
      </w:r>
    </w:p>
    <w:p w:rsidR="00CF3497" w:rsidRDefault="00CF3497" w:rsidP="00CF3497">
      <w:pPr>
        <w:pStyle w:val="SemEspaamento"/>
        <w:rPr>
          <w:b/>
        </w:rPr>
      </w:pPr>
    </w:p>
    <w:p w:rsidR="007145DE" w:rsidRDefault="007145DE" w:rsidP="00CF3497">
      <w:pPr>
        <w:pStyle w:val="SemEspaamento"/>
        <w:rPr>
          <w:b/>
        </w:rPr>
      </w:pPr>
    </w:p>
    <w:p w:rsidR="007145DE" w:rsidRDefault="007145DE" w:rsidP="00CF3497">
      <w:pPr>
        <w:pStyle w:val="SemEspaamento"/>
        <w:rPr>
          <w:b/>
        </w:rPr>
      </w:pPr>
    </w:p>
    <w:p w:rsidR="00CF3497" w:rsidRPr="004C41DC" w:rsidRDefault="00CF3497" w:rsidP="007145DE">
      <w:pPr>
        <w:pStyle w:val="Cabealho2"/>
        <w:ind w:firstLine="708"/>
      </w:pPr>
      <w:r w:rsidRPr="004C41DC">
        <w:lastRenderedPageBreak/>
        <w:t>DS2438 (Maxim/Dallas)</w:t>
      </w:r>
    </w:p>
    <w:p w:rsidR="00CF3497" w:rsidRDefault="00CF3497" w:rsidP="00CF3497">
      <w:pPr>
        <w:pStyle w:val="SemEspaamento"/>
      </w:pPr>
    </w:p>
    <w:p w:rsidR="00CF3497" w:rsidRPr="007145DE" w:rsidRDefault="00CF3497" w:rsidP="0067354B">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O integrado DS2438</w:t>
      </w:r>
      <w:r w:rsidR="0067354B">
        <w:rPr>
          <w:rFonts w:ascii="Arial" w:eastAsiaTheme="minorHAnsi" w:hAnsi="Arial" w:cs="Arial"/>
          <w:color w:val="000000"/>
          <w:lang w:eastAsia="en-US"/>
        </w:rPr>
        <w:t xml:space="preserve"> [8]</w:t>
      </w:r>
      <w:r w:rsidRPr="007145DE">
        <w:rPr>
          <w:rFonts w:ascii="Arial" w:eastAsiaTheme="minorHAnsi" w:hAnsi="Arial" w:cs="Arial"/>
          <w:color w:val="000000"/>
          <w:lang w:eastAsia="en-US"/>
        </w:rPr>
        <w:t xml:space="preserve"> tem mais potencialidades que o integrado da Texas. O DS2438 mede a tensão, corrente e temperatura de uma célula. Contrariamente ao BQ26221, o integrado DS2438 permite a leitura </w:t>
      </w:r>
      <w:r w:rsidR="00BA5831" w:rsidRPr="007145DE">
        <w:rPr>
          <w:rFonts w:ascii="Arial" w:eastAsiaTheme="minorHAnsi" w:hAnsi="Arial" w:cs="Arial"/>
          <w:color w:val="000000"/>
          <w:lang w:eastAsia="en-US"/>
        </w:rPr>
        <w:t>direta</w:t>
      </w:r>
      <w:r w:rsidRPr="007145DE">
        <w:rPr>
          <w:rFonts w:ascii="Arial" w:eastAsiaTheme="minorHAnsi" w:hAnsi="Arial" w:cs="Arial"/>
          <w:color w:val="000000"/>
          <w:lang w:eastAsia="en-US"/>
        </w:rPr>
        <w:t xml:space="preserve"> do valor da corrente que circula numa dada célula. Isto porque disponibiliza para leitura o valor da tensão que é convertida no A/D de corrente. Esta tensão é medida através de um resistência de shunt de valor muito baixo. O valor desta resistência serve de base para o cálculo dos registos associados ao SOC. </w:t>
      </w:r>
    </w:p>
    <w:p w:rsidR="007745A2"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Para além disso, este integrado permite que lhe seja atribuído um endereço. Com isto torna-se possível ter no mesmo barramento vários integrados do mesmo tipo para comunicar, sendo que, a cada IC estaria associado um identificador único. </w:t>
      </w:r>
    </w:p>
    <w:p w:rsidR="007745A2" w:rsidRDefault="007745A2" w:rsidP="007745A2">
      <w:pPr>
        <w:ind w:firstLine="708"/>
        <w:jc w:val="both"/>
        <w:rPr>
          <w:rFonts w:ascii="Arial" w:eastAsiaTheme="minorHAnsi" w:hAnsi="Arial" w:cs="Arial"/>
          <w:color w:val="000000"/>
          <w:lang w:eastAsia="en-US"/>
        </w:rPr>
      </w:pPr>
      <w:r>
        <w:rPr>
          <w:rFonts w:ascii="Arial" w:eastAsiaTheme="minorHAnsi" w:hAnsi="Arial" w:cs="Arial"/>
          <w:color w:val="000000"/>
          <w:lang w:eastAsia="en-US"/>
        </w:rPr>
        <w:t>Para este integrado, observaram-se menos dificuldades na implementação do protocolo de comunicações. Isto porque o fabricante disponibiliza um código genérico de implementação</w:t>
      </w:r>
      <w:r w:rsidR="00BA5831">
        <w:rPr>
          <w:rFonts w:ascii="Arial" w:eastAsiaTheme="minorHAnsi" w:hAnsi="Arial" w:cs="Arial"/>
          <w:color w:val="000000"/>
          <w:lang w:eastAsia="en-US"/>
        </w:rPr>
        <w:t xml:space="preserve"> do protocolo. Este código é</w:t>
      </w:r>
      <w:r>
        <w:rPr>
          <w:rFonts w:ascii="Arial" w:eastAsiaTheme="minorHAnsi" w:hAnsi="Arial" w:cs="Arial"/>
          <w:color w:val="000000"/>
          <w:lang w:eastAsia="en-US"/>
        </w:rPr>
        <w:t xml:space="preserve"> facilmente adaptado para um </w:t>
      </w:r>
      <w:proofErr w:type="spellStart"/>
      <w:r w:rsidRPr="00BA5831">
        <w:rPr>
          <w:rFonts w:ascii="Arial" w:eastAsiaTheme="minorHAnsi" w:hAnsi="Arial" w:cs="Arial"/>
          <w:i/>
          <w:color w:val="000000"/>
          <w:lang w:eastAsia="en-US"/>
        </w:rPr>
        <w:t>uControlador</w:t>
      </w:r>
      <w:proofErr w:type="spellEnd"/>
      <w:r>
        <w:rPr>
          <w:rFonts w:ascii="Arial" w:eastAsiaTheme="minorHAnsi" w:hAnsi="Arial" w:cs="Arial"/>
          <w:color w:val="000000"/>
          <w:lang w:eastAsia="en-US"/>
        </w:rPr>
        <w:t xml:space="preserve"> específico. </w:t>
      </w:r>
    </w:p>
    <w:p w:rsidR="007745A2" w:rsidRDefault="007745A2" w:rsidP="007745A2">
      <w:pPr>
        <w:ind w:firstLine="708"/>
        <w:jc w:val="both"/>
        <w:rPr>
          <w:rFonts w:ascii="Arial" w:eastAsiaTheme="minorHAnsi" w:hAnsi="Arial" w:cs="Arial"/>
          <w:color w:val="000000"/>
          <w:lang w:eastAsia="en-US"/>
        </w:rPr>
      </w:pPr>
      <w:r>
        <w:rPr>
          <w:rFonts w:ascii="Arial" w:eastAsiaTheme="minorHAnsi" w:hAnsi="Arial" w:cs="Arial"/>
          <w:color w:val="000000"/>
          <w:lang w:eastAsia="en-US"/>
        </w:rPr>
        <w:t xml:space="preserve">O </w:t>
      </w:r>
      <w:proofErr w:type="gramStart"/>
      <w:r>
        <w:rPr>
          <w:rFonts w:ascii="Arial" w:eastAsiaTheme="minorHAnsi" w:hAnsi="Arial" w:cs="Arial"/>
          <w:color w:val="000000"/>
          <w:lang w:eastAsia="en-US"/>
        </w:rPr>
        <w:t>link</w:t>
      </w:r>
      <w:proofErr w:type="gramEnd"/>
      <w:r>
        <w:rPr>
          <w:rFonts w:ascii="Arial" w:eastAsiaTheme="minorHAnsi" w:hAnsi="Arial" w:cs="Arial"/>
          <w:color w:val="000000"/>
          <w:lang w:eastAsia="en-US"/>
        </w:rPr>
        <w:t xml:space="preserve"> [</w:t>
      </w:r>
      <w:r w:rsidR="0067354B">
        <w:rPr>
          <w:rFonts w:ascii="Arial" w:eastAsiaTheme="minorHAnsi" w:hAnsi="Arial" w:cs="Arial"/>
          <w:color w:val="000000"/>
          <w:lang w:eastAsia="en-US"/>
        </w:rPr>
        <w:t>9</w:t>
      </w:r>
      <w:r>
        <w:rPr>
          <w:rFonts w:ascii="Arial" w:eastAsiaTheme="minorHAnsi" w:hAnsi="Arial" w:cs="Arial"/>
          <w:color w:val="000000"/>
          <w:lang w:eastAsia="en-US"/>
        </w:rPr>
        <w:t xml:space="preserve">] descreve um código que implementa o algoritmo de procura de vários integrados no mesmo barramento 1Wire. </w:t>
      </w:r>
    </w:p>
    <w:p w:rsidR="00CF3497"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Na imagem seguinte é descrita a função que foi utilizada para a implementação do código no que respeita à transmissão de bytes no protocolo de comunicações da Maxim. </w:t>
      </w:r>
    </w:p>
    <w:p w:rsidR="007145DE" w:rsidRPr="007145DE" w:rsidRDefault="007145DE" w:rsidP="007145DE">
      <w:pPr>
        <w:ind w:firstLine="708"/>
        <w:jc w:val="both"/>
        <w:rPr>
          <w:rFonts w:ascii="Arial" w:eastAsiaTheme="minorHAnsi" w:hAnsi="Arial" w:cs="Arial"/>
          <w:color w:val="000000"/>
          <w:lang w:eastAsia="en-US"/>
        </w:rPr>
      </w:pPr>
    </w:p>
    <w:p w:rsidR="007145DE" w:rsidRDefault="00CF3497" w:rsidP="007145DE">
      <w:pPr>
        <w:pStyle w:val="SemEspaamento"/>
        <w:keepNext/>
        <w:jc w:val="center"/>
      </w:pPr>
      <w:r>
        <w:rPr>
          <w:noProof/>
        </w:rPr>
        <w:drawing>
          <wp:inline distT="0" distB="0" distL="0" distR="0" wp14:anchorId="5A273913" wp14:editId="2DC575AE">
            <wp:extent cx="5578812" cy="3421294"/>
            <wp:effectExtent l="0" t="0" r="3175" b="8255"/>
            <wp:docPr id="4" name="Imagem 4" descr="http://www.maxim-ic.com/images/appnotes/126/522Fig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xim-ic.com/images/appnotes/126/522Fig0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7095" cy="3438639"/>
                    </a:xfrm>
                    <a:prstGeom prst="rect">
                      <a:avLst/>
                    </a:prstGeom>
                    <a:noFill/>
                    <a:ln>
                      <a:noFill/>
                    </a:ln>
                  </pic:spPr>
                </pic:pic>
              </a:graphicData>
            </a:graphic>
          </wp:inline>
        </w:drawing>
      </w:r>
    </w:p>
    <w:p w:rsidR="00CF3497" w:rsidRPr="007145DE" w:rsidRDefault="007145DE" w:rsidP="007145DE">
      <w:pPr>
        <w:pStyle w:val="Legenda"/>
        <w:jc w:val="center"/>
        <w:rPr>
          <w:i/>
        </w:rPr>
      </w:pPr>
      <w:r>
        <w:t xml:space="preserve">Fig. </w:t>
      </w:r>
      <w:fldSimple w:instr=" SEQ Fig. \* ARABIC ">
        <w:r w:rsidR="00591626">
          <w:rPr>
            <w:noProof/>
          </w:rPr>
          <w:t>30</w:t>
        </w:r>
      </w:fldSimple>
      <w:r>
        <w:t xml:space="preserve"> – Protocolo 1-Wire </w:t>
      </w:r>
      <w:r w:rsidRPr="007145DE">
        <w:rPr>
          <w:i/>
        </w:rPr>
        <w:t>Maxim</w:t>
      </w:r>
    </w:p>
    <w:p w:rsidR="007145DE" w:rsidRPr="007145DE" w:rsidRDefault="007145DE" w:rsidP="007145DE">
      <w:pPr>
        <w:rPr>
          <w:lang w:eastAsia="en-US"/>
        </w:rPr>
      </w:pPr>
    </w:p>
    <w:p w:rsidR="007145DE" w:rsidRDefault="007145DE" w:rsidP="007145DE">
      <w:pPr>
        <w:pStyle w:val="SemEspaamento"/>
        <w:keepNext/>
        <w:jc w:val="both"/>
      </w:pPr>
      <w:r>
        <w:rPr>
          <w:noProof/>
        </w:rPr>
        <w:lastRenderedPageBreak/>
        <mc:AlternateContent>
          <mc:Choice Requires="wps">
            <w:drawing>
              <wp:inline distT="0" distB="0" distL="0" distR="0" wp14:anchorId="7667B057" wp14:editId="02E4EF2C">
                <wp:extent cx="5486400" cy="3418448"/>
                <wp:effectExtent l="0" t="0" r="19050" b="10795"/>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18448"/>
                        </a:xfrm>
                        <a:prstGeom prst="rect">
                          <a:avLst/>
                        </a:prstGeom>
                        <a:solidFill>
                          <a:srgbClr val="FFFFFF"/>
                        </a:solidFill>
                        <a:ln w="9525">
                          <a:solidFill>
                            <a:srgbClr val="000000"/>
                          </a:solidFill>
                          <a:miter lim="800000"/>
                          <a:headEnd/>
                          <a:tailEnd/>
                        </a:ln>
                      </wps:spPr>
                      <wps:txbx>
                        <w:txbxContent>
                          <w:p w:rsidR="001614AF" w:rsidRPr="0039050C" w:rsidRDefault="001614AF" w:rsidP="007145DE">
                            <w:pPr>
                              <w:pStyle w:val="SemEspaamento"/>
                              <w:rPr>
                                <w:sz w:val="20"/>
                                <w:szCs w:val="20"/>
                                <w:lang w:val="en-GB"/>
                              </w:rPr>
                            </w:pPr>
                            <w:proofErr w:type="gramStart"/>
                            <w:r w:rsidRPr="0039050C">
                              <w:rPr>
                                <w:sz w:val="20"/>
                                <w:szCs w:val="20"/>
                                <w:lang w:val="en-GB"/>
                              </w:rPr>
                              <w:t>void</w:t>
                            </w:r>
                            <w:proofErr w:type="gramEnd"/>
                            <w:r w:rsidRPr="0039050C">
                              <w:rPr>
                                <w:sz w:val="20"/>
                                <w:szCs w:val="20"/>
                                <w:lang w:val="en-GB"/>
                              </w:rPr>
                              <w:t xml:space="preserve"> </w:t>
                            </w:r>
                            <w:proofErr w:type="spellStart"/>
                            <w:r w:rsidRPr="0039050C">
                              <w:rPr>
                                <w:sz w:val="20"/>
                                <w:szCs w:val="20"/>
                                <w:lang w:val="en-GB"/>
                              </w:rPr>
                              <w:t>OWWriteBit</w:t>
                            </w:r>
                            <w:proofErr w:type="spellEnd"/>
                            <w:r w:rsidRPr="0039050C">
                              <w:rPr>
                                <w:sz w:val="20"/>
                                <w:szCs w:val="20"/>
                                <w:lang w:val="en-GB"/>
                              </w:rPr>
                              <w:t>(</w:t>
                            </w:r>
                            <w:proofErr w:type="spellStart"/>
                            <w:r w:rsidRPr="0039050C">
                              <w:rPr>
                                <w:sz w:val="20"/>
                                <w:szCs w:val="20"/>
                                <w:lang w:val="en-GB"/>
                              </w:rPr>
                              <w:t>int</w:t>
                            </w:r>
                            <w:proofErr w:type="spellEnd"/>
                            <w:r w:rsidRPr="0039050C">
                              <w:rPr>
                                <w:sz w:val="20"/>
                                <w:szCs w:val="20"/>
                                <w:lang w:val="en-GB"/>
                              </w:rPr>
                              <w:t xml:space="preserve"> bit){</w:t>
                            </w:r>
                          </w:p>
                          <w:p w:rsidR="001614AF" w:rsidRPr="0039050C" w:rsidRDefault="001614AF" w:rsidP="007145DE">
                            <w:pPr>
                              <w:pStyle w:val="SemEspaamento"/>
                              <w:rPr>
                                <w:color w:val="00B050"/>
                                <w:sz w:val="20"/>
                                <w:szCs w:val="20"/>
                                <w:lang w:val="en-GB"/>
                              </w:rPr>
                            </w:pPr>
                            <w:r w:rsidRPr="0039050C">
                              <w:rPr>
                                <w:sz w:val="20"/>
                                <w:szCs w:val="20"/>
                                <w:lang w:val="en-GB"/>
                              </w:rPr>
                              <w:t xml:space="preserve">        </w:t>
                            </w:r>
                            <w:proofErr w:type="gramStart"/>
                            <w:r w:rsidRPr="0039050C">
                              <w:rPr>
                                <w:color w:val="0000FF"/>
                                <w:sz w:val="20"/>
                                <w:szCs w:val="20"/>
                                <w:lang w:val="en-GB"/>
                              </w:rPr>
                              <w:t>if</w:t>
                            </w:r>
                            <w:proofErr w:type="gramEnd"/>
                            <w:r w:rsidRPr="0039050C">
                              <w:rPr>
                                <w:color w:val="0000FF"/>
                                <w:sz w:val="20"/>
                                <w:szCs w:val="20"/>
                                <w:lang w:val="en-GB"/>
                              </w:rPr>
                              <w:t xml:space="preserve"> </w:t>
                            </w:r>
                            <w:r w:rsidRPr="0039050C">
                              <w:rPr>
                                <w:sz w:val="20"/>
                                <w:szCs w:val="20"/>
                                <w:lang w:val="en-GB"/>
                              </w:rPr>
                              <w:t xml:space="preserve">(bit){ </w:t>
                            </w:r>
                            <w:r w:rsidRPr="0039050C">
                              <w:rPr>
                                <w:color w:val="00B050"/>
                                <w:sz w:val="20"/>
                                <w:szCs w:val="20"/>
                                <w:lang w:val="en-GB"/>
                              </w:rPr>
                              <w:t>// Write '1' bit</w:t>
                            </w:r>
                          </w:p>
                          <w:p w:rsidR="001614AF" w:rsidRPr="0039050C" w:rsidRDefault="001614AF" w:rsidP="007145DE">
                            <w:pPr>
                              <w:pStyle w:val="SemEspaamento"/>
                              <w:rPr>
                                <w:color w:val="00B050"/>
                                <w:sz w:val="20"/>
                                <w:szCs w:val="20"/>
                                <w:lang w:val="en-GB"/>
                              </w:rPr>
                            </w:pPr>
                            <w:r w:rsidRPr="0039050C">
                              <w:rPr>
                                <w:sz w:val="20"/>
                                <w:szCs w:val="20"/>
                                <w:lang w:val="en-GB"/>
                              </w:rPr>
                              <w:t xml:space="preserve">        GpioDataRegs.GPADAT.bit.GPIO10=0; </w:t>
                            </w:r>
                            <w:r w:rsidRPr="0039050C">
                              <w:rPr>
                                <w:color w:val="00B050"/>
                                <w:sz w:val="20"/>
                                <w:szCs w:val="20"/>
                                <w:lang w:val="en-GB"/>
                              </w:rPr>
                              <w:t>//Drives DQ low</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A);</w:t>
                            </w:r>
                          </w:p>
                          <w:p w:rsidR="001614AF" w:rsidRPr="0039050C" w:rsidRDefault="001614AF" w:rsidP="007145DE">
                            <w:pPr>
                              <w:pStyle w:val="SemEspaamento"/>
                              <w:rPr>
                                <w:color w:val="00B050"/>
                                <w:sz w:val="20"/>
                                <w:szCs w:val="20"/>
                                <w:lang w:val="en-GB"/>
                              </w:rPr>
                            </w:pPr>
                            <w:r w:rsidRPr="0039050C">
                              <w:rPr>
                                <w:sz w:val="20"/>
                                <w:szCs w:val="20"/>
                                <w:lang w:val="en-GB"/>
                              </w:rPr>
                              <w:t xml:space="preserve">        GpioDataRegs.GPADAT.bit.GPIO10=1; </w:t>
                            </w:r>
                            <w:r w:rsidRPr="0039050C">
                              <w:rPr>
                                <w:color w:val="00B050"/>
                                <w:sz w:val="20"/>
                                <w:szCs w:val="20"/>
                                <w:lang w:val="en-GB"/>
                              </w:rPr>
                              <w:t>// Releases the bus</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 xml:space="preserve">B);  </w:t>
                            </w:r>
                            <w:r w:rsidRPr="0039050C">
                              <w:rPr>
                                <w:color w:val="00B050"/>
                                <w:sz w:val="20"/>
                                <w:szCs w:val="20"/>
                                <w:lang w:val="en-GB"/>
                              </w:rPr>
                              <w:t>// Complete the time slot and 10us recovery</w:t>
                            </w:r>
                          </w:p>
                          <w:p w:rsidR="001614AF" w:rsidRPr="0039050C" w:rsidRDefault="001614AF" w:rsidP="007145DE">
                            <w:pPr>
                              <w:pStyle w:val="SemEspaamento"/>
                              <w:rPr>
                                <w:sz w:val="20"/>
                                <w:szCs w:val="20"/>
                                <w:lang w:val="en-GB"/>
                              </w:rPr>
                            </w:pPr>
                            <w:r w:rsidRPr="0039050C">
                              <w:rPr>
                                <w:sz w:val="20"/>
                                <w:szCs w:val="20"/>
                                <w:lang w:val="en-GB"/>
                              </w:rPr>
                              <w:t xml:space="preserve">        }</w:t>
                            </w:r>
                          </w:p>
                          <w:p w:rsidR="001614AF" w:rsidRPr="0039050C" w:rsidRDefault="001614AF" w:rsidP="007145DE">
                            <w:pPr>
                              <w:pStyle w:val="SemEspaamento"/>
                              <w:rPr>
                                <w:sz w:val="20"/>
                                <w:szCs w:val="20"/>
                                <w:lang w:val="en-GB"/>
                              </w:rPr>
                            </w:pPr>
                            <w:r w:rsidRPr="0039050C">
                              <w:rPr>
                                <w:sz w:val="20"/>
                                <w:szCs w:val="20"/>
                                <w:lang w:val="en-GB"/>
                              </w:rPr>
                              <w:t xml:space="preserve">        </w:t>
                            </w:r>
                            <w:proofErr w:type="gramStart"/>
                            <w:r w:rsidRPr="0039050C">
                              <w:rPr>
                                <w:color w:val="0000FF"/>
                                <w:sz w:val="20"/>
                                <w:szCs w:val="20"/>
                                <w:lang w:val="en-GB"/>
                              </w:rPr>
                              <w:t>else</w:t>
                            </w:r>
                            <w:r w:rsidRPr="0039050C">
                              <w:rPr>
                                <w:sz w:val="20"/>
                                <w:szCs w:val="20"/>
                                <w:lang w:val="en-GB"/>
                              </w:rPr>
                              <w:t>{</w:t>
                            </w:r>
                            <w:proofErr w:type="gramEnd"/>
                            <w:r w:rsidRPr="0039050C">
                              <w:rPr>
                                <w:sz w:val="20"/>
                                <w:szCs w:val="20"/>
                                <w:lang w:val="en-GB"/>
                              </w:rPr>
                              <w:t xml:space="preserve">  // Write '0' bit</w:t>
                            </w:r>
                          </w:p>
                          <w:p w:rsidR="001614AF" w:rsidRPr="0039050C" w:rsidRDefault="001614AF" w:rsidP="007145DE">
                            <w:pPr>
                              <w:pStyle w:val="SemEspaamento"/>
                              <w:rPr>
                                <w:color w:val="00B050"/>
                                <w:sz w:val="20"/>
                                <w:szCs w:val="20"/>
                                <w:lang w:val="en-GB"/>
                              </w:rPr>
                            </w:pPr>
                            <w:r w:rsidRPr="0039050C">
                              <w:rPr>
                                <w:sz w:val="20"/>
                                <w:szCs w:val="20"/>
                                <w:lang w:val="en-GB"/>
                              </w:rPr>
                              <w:t xml:space="preserve">        GpioDataRegs.GPADAT.bit.GPIO10=0; </w:t>
                            </w:r>
                            <w:r w:rsidRPr="0039050C">
                              <w:rPr>
                                <w:color w:val="00B050"/>
                                <w:sz w:val="20"/>
                                <w:szCs w:val="20"/>
                                <w:lang w:val="en-GB"/>
                              </w:rPr>
                              <w:t>// Drives DQ low</w:t>
                            </w:r>
                          </w:p>
                          <w:p w:rsidR="001614AF" w:rsidRPr="0039050C" w:rsidRDefault="001614AF" w:rsidP="007145DE">
                            <w:pPr>
                              <w:pStyle w:val="SemEspaamento"/>
                              <w:jc w:val="center"/>
                              <w:rPr>
                                <w:sz w:val="20"/>
                                <w:szCs w:val="20"/>
                                <w:lang w:val="en-GB"/>
                              </w:rPr>
                            </w:pP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C);</w:t>
                            </w:r>
                          </w:p>
                          <w:p w:rsidR="001614AF" w:rsidRPr="0039050C" w:rsidRDefault="001614AF" w:rsidP="007145DE">
                            <w:pPr>
                              <w:pStyle w:val="SemEspaamento"/>
                              <w:rPr>
                                <w:color w:val="00B050"/>
                                <w:sz w:val="20"/>
                                <w:szCs w:val="20"/>
                                <w:lang w:val="en-GB"/>
                              </w:rPr>
                            </w:pPr>
                            <w:r w:rsidRPr="0039050C">
                              <w:rPr>
                                <w:sz w:val="20"/>
                                <w:szCs w:val="20"/>
                                <w:lang w:val="en-GB"/>
                              </w:rPr>
                              <w:t xml:space="preserve">GpioDataRegs.GPADAT.bit.GPIO10=1; </w:t>
                            </w:r>
                            <w:r w:rsidRPr="0039050C">
                              <w:rPr>
                                <w:color w:val="00B050"/>
                                <w:sz w:val="20"/>
                                <w:szCs w:val="20"/>
                                <w:lang w:val="en-GB"/>
                              </w:rPr>
                              <w:t>// Releases the bus</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D);</w:t>
                            </w:r>
                          </w:p>
                          <w:p w:rsidR="001614AF" w:rsidRPr="0039050C" w:rsidRDefault="001614AF" w:rsidP="007145DE">
                            <w:pPr>
                              <w:pStyle w:val="SemEspaamento"/>
                              <w:rPr>
                                <w:sz w:val="20"/>
                                <w:szCs w:val="20"/>
                                <w:lang w:val="en-GB"/>
                              </w:rPr>
                            </w:pPr>
                            <w:r w:rsidRPr="0039050C">
                              <w:rPr>
                                <w:sz w:val="20"/>
                                <w:szCs w:val="20"/>
                                <w:lang w:val="en-GB"/>
                              </w:rPr>
                              <w:t xml:space="preserve">        }</w:t>
                            </w:r>
                          </w:p>
                          <w:p w:rsidR="001614AF" w:rsidRPr="0039050C" w:rsidRDefault="001614AF" w:rsidP="007145DE">
                            <w:pPr>
                              <w:pStyle w:val="SemEspaamento"/>
                              <w:rPr>
                                <w:sz w:val="20"/>
                                <w:szCs w:val="20"/>
                                <w:lang w:val="en-GB"/>
                              </w:rPr>
                            </w:pPr>
                            <w:r w:rsidRPr="0039050C">
                              <w:rPr>
                                <w:sz w:val="20"/>
                                <w:szCs w:val="20"/>
                                <w:lang w:val="en-GB"/>
                              </w:rPr>
                              <w:t>}</w:t>
                            </w:r>
                          </w:p>
                          <w:p w:rsidR="001614AF" w:rsidRPr="0039050C" w:rsidRDefault="001614AF" w:rsidP="007145DE">
                            <w:pPr>
                              <w:pStyle w:val="SemEspaamento"/>
                              <w:rPr>
                                <w:sz w:val="20"/>
                                <w:szCs w:val="20"/>
                                <w:lang w:val="en-GB"/>
                              </w:rPr>
                            </w:pPr>
                          </w:p>
                          <w:p w:rsidR="001614AF" w:rsidRPr="0039050C" w:rsidRDefault="001614AF" w:rsidP="007145DE">
                            <w:pPr>
                              <w:pStyle w:val="SemEspaamento"/>
                              <w:rPr>
                                <w:sz w:val="20"/>
                                <w:szCs w:val="20"/>
                                <w:lang w:val="en-GB"/>
                              </w:rPr>
                            </w:pPr>
                            <w:proofErr w:type="gramStart"/>
                            <w:r w:rsidRPr="0039050C">
                              <w:rPr>
                                <w:sz w:val="20"/>
                                <w:szCs w:val="20"/>
                                <w:lang w:val="en-GB"/>
                              </w:rPr>
                              <w:t>void</w:t>
                            </w:r>
                            <w:proofErr w:type="gramEnd"/>
                            <w:r w:rsidRPr="0039050C">
                              <w:rPr>
                                <w:sz w:val="20"/>
                                <w:szCs w:val="20"/>
                                <w:lang w:val="en-GB"/>
                              </w:rPr>
                              <w:t xml:space="preserve"> </w:t>
                            </w:r>
                            <w:proofErr w:type="spellStart"/>
                            <w:r w:rsidRPr="0039050C">
                              <w:rPr>
                                <w:sz w:val="20"/>
                                <w:szCs w:val="20"/>
                                <w:lang w:val="en-GB"/>
                              </w:rPr>
                              <w:t>OWWriteByte</w:t>
                            </w:r>
                            <w:proofErr w:type="spellEnd"/>
                            <w:r w:rsidRPr="0039050C">
                              <w:rPr>
                                <w:sz w:val="20"/>
                                <w:szCs w:val="20"/>
                                <w:lang w:val="en-GB"/>
                              </w:rPr>
                              <w:t>(</w:t>
                            </w:r>
                            <w:proofErr w:type="spellStart"/>
                            <w:r w:rsidRPr="0039050C">
                              <w:rPr>
                                <w:sz w:val="20"/>
                                <w:szCs w:val="20"/>
                                <w:lang w:val="en-GB"/>
                              </w:rPr>
                              <w:t>int</w:t>
                            </w:r>
                            <w:proofErr w:type="spellEnd"/>
                            <w:r w:rsidRPr="0039050C">
                              <w:rPr>
                                <w:sz w:val="20"/>
                                <w:szCs w:val="20"/>
                                <w:lang w:val="en-GB"/>
                              </w:rPr>
                              <w:t xml:space="preserve"> data){</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int</w:t>
                            </w:r>
                            <w:proofErr w:type="spellEnd"/>
                            <w:proofErr w:type="gramEnd"/>
                            <w:r w:rsidRPr="0039050C">
                              <w:rPr>
                                <w:sz w:val="20"/>
                                <w:szCs w:val="20"/>
                                <w:lang w:val="en-GB"/>
                              </w:rPr>
                              <w:t xml:space="preserve"> loop;</w:t>
                            </w:r>
                          </w:p>
                          <w:p w:rsidR="001614AF" w:rsidRPr="0039050C" w:rsidRDefault="001614AF" w:rsidP="007145DE">
                            <w:pPr>
                              <w:pStyle w:val="SemEspaamento"/>
                              <w:rPr>
                                <w:sz w:val="20"/>
                                <w:szCs w:val="20"/>
                                <w:lang w:val="en-GB"/>
                              </w:rPr>
                            </w:pPr>
                            <w:r w:rsidRPr="0039050C">
                              <w:rPr>
                                <w:sz w:val="20"/>
                                <w:szCs w:val="20"/>
                                <w:lang w:val="en-GB"/>
                              </w:rPr>
                              <w:t xml:space="preserve">                </w:t>
                            </w:r>
                            <w:proofErr w:type="gramStart"/>
                            <w:r w:rsidRPr="0039050C">
                              <w:rPr>
                                <w:color w:val="0000FF"/>
                                <w:sz w:val="20"/>
                                <w:szCs w:val="20"/>
                                <w:lang w:val="en-GB"/>
                              </w:rPr>
                              <w:t>for</w:t>
                            </w:r>
                            <w:proofErr w:type="gramEnd"/>
                            <w:r w:rsidRPr="0039050C">
                              <w:rPr>
                                <w:sz w:val="20"/>
                                <w:szCs w:val="20"/>
                                <w:lang w:val="en-GB"/>
                              </w:rPr>
                              <w:t xml:space="preserve"> (loop = 0; loop &lt; 8; loop++){ </w:t>
                            </w:r>
                            <w:r w:rsidRPr="0039050C">
                              <w:rPr>
                                <w:color w:val="00B050"/>
                                <w:sz w:val="20"/>
                                <w:szCs w:val="20"/>
                                <w:lang w:val="en-GB"/>
                              </w:rPr>
                              <w:t>// Loop to write each bit in the byte, LS-bit first</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OWWriteBit</w:t>
                            </w:r>
                            <w:proofErr w:type="spellEnd"/>
                            <w:r w:rsidRPr="0039050C">
                              <w:rPr>
                                <w:sz w:val="20"/>
                                <w:szCs w:val="20"/>
                                <w:lang w:val="en-GB"/>
                              </w:rPr>
                              <w:t>(</w:t>
                            </w:r>
                            <w:proofErr w:type="gramEnd"/>
                            <w:r w:rsidRPr="0039050C">
                              <w:rPr>
                                <w:sz w:val="20"/>
                                <w:szCs w:val="20"/>
                                <w:lang w:val="en-GB"/>
                              </w:rPr>
                              <w:t>data &amp; 0x01);</w:t>
                            </w:r>
                          </w:p>
                          <w:p w:rsidR="001614AF" w:rsidRPr="0039050C" w:rsidRDefault="001614AF" w:rsidP="007145DE">
                            <w:pPr>
                              <w:pStyle w:val="SemEspaamento"/>
                              <w:rPr>
                                <w:color w:val="00B050"/>
                                <w:sz w:val="20"/>
                                <w:szCs w:val="20"/>
                                <w:lang w:val="en-GB"/>
                              </w:rPr>
                            </w:pPr>
                            <w:r w:rsidRPr="0039050C">
                              <w:rPr>
                                <w:sz w:val="20"/>
                                <w:szCs w:val="20"/>
                                <w:lang w:val="en-GB"/>
                              </w:rPr>
                              <w:t xml:space="preserve">                </w:t>
                            </w:r>
                            <w:proofErr w:type="gramStart"/>
                            <w:r w:rsidRPr="0039050C">
                              <w:rPr>
                                <w:sz w:val="20"/>
                                <w:szCs w:val="20"/>
                                <w:lang w:val="en-GB"/>
                              </w:rPr>
                              <w:t>data</w:t>
                            </w:r>
                            <w:proofErr w:type="gramEnd"/>
                            <w:r w:rsidRPr="0039050C">
                              <w:rPr>
                                <w:sz w:val="20"/>
                                <w:szCs w:val="20"/>
                                <w:lang w:val="en-GB"/>
                              </w:rPr>
                              <w:t xml:space="preserve"> &gt;&gt;= 1; </w:t>
                            </w:r>
                            <w:r w:rsidRPr="0039050C">
                              <w:rPr>
                                <w:color w:val="00B050"/>
                                <w:sz w:val="20"/>
                                <w:szCs w:val="20"/>
                                <w:lang w:val="en-GB"/>
                              </w:rPr>
                              <w:t xml:space="preserve"> // shift the data byte for the next bit</w:t>
                            </w:r>
                          </w:p>
                          <w:p w:rsidR="001614AF" w:rsidRPr="00F367EC" w:rsidRDefault="001614AF" w:rsidP="007145DE">
                            <w:pPr>
                              <w:pStyle w:val="SemEspaamento"/>
                              <w:rPr>
                                <w:sz w:val="20"/>
                                <w:szCs w:val="20"/>
                              </w:rPr>
                            </w:pPr>
                            <w:r w:rsidRPr="0039050C">
                              <w:rPr>
                                <w:sz w:val="20"/>
                                <w:szCs w:val="20"/>
                                <w:lang w:val="en-GB"/>
                              </w:rPr>
                              <w:t xml:space="preserve">        </w:t>
                            </w:r>
                            <w:r w:rsidRPr="00F367EC">
                              <w:rPr>
                                <w:sz w:val="20"/>
                                <w:szCs w:val="20"/>
                              </w:rPr>
                              <w:t>}</w:t>
                            </w:r>
                          </w:p>
                          <w:p w:rsidR="001614AF" w:rsidRPr="00F367EC" w:rsidRDefault="001614AF" w:rsidP="007145DE">
                            <w:pPr>
                              <w:pStyle w:val="SemEspaamento"/>
                              <w:rPr>
                                <w:sz w:val="20"/>
                                <w:szCs w:val="20"/>
                              </w:rPr>
                            </w:pPr>
                            <w:r w:rsidRPr="00F367EC">
                              <w:rPr>
                                <w:sz w:val="20"/>
                                <w:szCs w:val="20"/>
                              </w:rPr>
                              <w:t>}</w:t>
                            </w:r>
                          </w:p>
                        </w:txbxContent>
                      </wps:txbx>
                      <wps:bodyPr rot="0" vert="horz" wrap="square" lIns="91440" tIns="45720" rIns="91440" bIns="45720" anchor="t" anchorCtr="0">
                        <a:noAutofit/>
                      </wps:bodyPr>
                    </wps:wsp>
                  </a:graphicData>
                </a:graphic>
              </wp:inline>
            </w:drawing>
          </mc:Choice>
          <mc:Fallback>
            <w:pict>
              <v:shape id="Caixa de texto 307" o:spid="_x0000_s1039" type="#_x0000_t202" style="width:6in;height:26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">
                <v:textbox>
                  <w:txbxContent>
                    <w:p w:rsidR="001614AF" w:rsidRPr="0039050C" w:rsidRDefault="001614AF" w:rsidP="007145DE">
                      <w:pPr>
                        <w:pStyle w:val="SemEspaamento"/>
                        <w:rPr>
                          <w:sz w:val="20"/>
                          <w:szCs w:val="20"/>
                          <w:lang w:val="en-GB"/>
                        </w:rPr>
                      </w:pPr>
                      <w:proofErr w:type="gramStart"/>
                      <w:r w:rsidRPr="0039050C">
                        <w:rPr>
                          <w:sz w:val="20"/>
                          <w:szCs w:val="20"/>
                          <w:lang w:val="en-GB"/>
                        </w:rPr>
                        <w:t>void</w:t>
                      </w:r>
                      <w:proofErr w:type="gramEnd"/>
                      <w:r w:rsidRPr="0039050C">
                        <w:rPr>
                          <w:sz w:val="20"/>
                          <w:szCs w:val="20"/>
                          <w:lang w:val="en-GB"/>
                        </w:rPr>
                        <w:t xml:space="preserve"> </w:t>
                      </w:r>
                      <w:proofErr w:type="spellStart"/>
                      <w:r w:rsidRPr="0039050C">
                        <w:rPr>
                          <w:sz w:val="20"/>
                          <w:szCs w:val="20"/>
                          <w:lang w:val="en-GB"/>
                        </w:rPr>
                        <w:t>OWWriteBit</w:t>
                      </w:r>
                      <w:proofErr w:type="spellEnd"/>
                      <w:r w:rsidRPr="0039050C">
                        <w:rPr>
                          <w:sz w:val="20"/>
                          <w:szCs w:val="20"/>
                          <w:lang w:val="en-GB"/>
                        </w:rPr>
                        <w:t>(</w:t>
                      </w:r>
                      <w:proofErr w:type="spellStart"/>
                      <w:r w:rsidRPr="0039050C">
                        <w:rPr>
                          <w:sz w:val="20"/>
                          <w:szCs w:val="20"/>
                          <w:lang w:val="en-GB"/>
                        </w:rPr>
                        <w:t>int</w:t>
                      </w:r>
                      <w:proofErr w:type="spellEnd"/>
                      <w:r w:rsidRPr="0039050C">
                        <w:rPr>
                          <w:sz w:val="20"/>
                          <w:szCs w:val="20"/>
                          <w:lang w:val="en-GB"/>
                        </w:rPr>
                        <w:t xml:space="preserve"> bit){</w:t>
                      </w:r>
                    </w:p>
                    <w:p w:rsidR="001614AF" w:rsidRPr="0039050C" w:rsidRDefault="001614AF" w:rsidP="007145DE">
                      <w:pPr>
                        <w:pStyle w:val="SemEspaamento"/>
                        <w:rPr>
                          <w:color w:val="00B050"/>
                          <w:sz w:val="20"/>
                          <w:szCs w:val="20"/>
                          <w:lang w:val="en-GB"/>
                        </w:rPr>
                      </w:pPr>
                      <w:r w:rsidRPr="0039050C">
                        <w:rPr>
                          <w:sz w:val="20"/>
                          <w:szCs w:val="20"/>
                          <w:lang w:val="en-GB"/>
                        </w:rPr>
                        <w:t xml:space="preserve">        </w:t>
                      </w:r>
                      <w:proofErr w:type="gramStart"/>
                      <w:r w:rsidRPr="0039050C">
                        <w:rPr>
                          <w:color w:val="0000FF"/>
                          <w:sz w:val="20"/>
                          <w:szCs w:val="20"/>
                          <w:lang w:val="en-GB"/>
                        </w:rPr>
                        <w:t>if</w:t>
                      </w:r>
                      <w:proofErr w:type="gramEnd"/>
                      <w:r w:rsidRPr="0039050C">
                        <w:rPr>
                          <w:color w:val="0000FF"/>
                          <w:sz w:val="20"/>
                          <w:szCs w:val="20"/>
                          <w:lang w:val="en-GB"/>
                        </w:rPr>
                        <w:t xml:space="preserve"> </w:t>
                      </w:r>
                      <w:r w:rsidRPr="0039050C">
                        <w:rPr>
                          <w:sz w:val="20"/>
                          <w:szCs w:val="20"/>
                          <w:lang w:val="en-GB"/>
                        </w:rPr>
                        <w:t xml:space="preserve">(bit){ </w:t>
                      </w:r>
                      <w:r w:rsidRPr="0039050C">
                        <w:rPr>
                          <w:color w:val="00B050"/>
                          <w:sz w:val="20"/>
                          <w:szCs w:val="20"/>
                          <w:lang w:val="en-GB"/>
                        </w:rPr>
                        <w:t>// Write '1' bit</w:t>
                      </w:r>
                    </w:p>
                    <w:p w:rsidR="001614AF" w:rsidRPr="0039050C" w:rsidRDefault="001614AF" w:rsidP="007145DE">
                      <w:pPr>
                        <w:pStyle w:val="SemEspaamento"/>
                        <w:rPr>
                          <w:color w:val="00B050"/>
                          <w:sz w:val="20"/>
                          <w:szCs w:val="20"/>
                          <w:lang w:val="en-GB"/>
                        </w:rPr>
                      </w:pPr>
                      <w:r w:rsidRPr="0039050C">
                        <w:rPr>
                          <w:sz w:val="20"/>
                          <w:szCs w:val="20"/>
                          <w:lang w:val="en-GB"/>
                        </w:rPr>
                        <w:t xml:space="preserve">        GpioDataRegs.GPADAT.bit.GPIO10=0; </w:t>
                      </w:r>
                      <w:r w:rsidRPr="0039050C">
                        <w:rPr>
                          <w:color w:val="00B050"/>
                          <w:sz w:val="20"/>
                          <w:szCs w:val="20"/>
                          <w:lang w:val="en-GB"/>
                        </w:rPr>
                        <w:t>//Drives DQ low</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A);</w:t>
                      </w:r>
                    </w:p>
                    <w:p w:rsidR="001614AF" w:rsidRPr="0039050C" w:rsidRDefault="001614AF" w:rsidP="007145DE">
                      <w:pPr>
                        <w:pStyle w:val="SemEspaamento"/>
                        <w:rPr>
                          <w:color w:val="00B050"/>
                          <w:sz w:val="20"/>
                          <w:szCs w:val="20"/>
                          <w:lang w:val="en-GB"/>
                        </w:rPr>
                      </w:pPr>
                      <w:r w:rsidRPr="0039050C">
                        <w:rPr>
                          <w:sz w:val="20"/>
                          <w:szCs w:val="20"/>
                          <w:lang w:val="en-GB"/>
                        </w:rPr>
                        <w:t xml:space="preserve">        GpioDataRegs.GPADAT.bit.GPIO10=1; </w:t>
                      </w:r>
                      <w:r w:rsidRPr="0039050C">
                        <w:rPr>
                          <w:color w:val="00B050"/>
                          <w:sz w:val="20"/>
                          <w:szCs w:val="20"/>
                          <w:lang w:val="en-GB"/>
                        </w:rPr>
                        <w:t>// Releases the bus</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 xml:space="preserve">B);  </w:t>
                      </w:r>
                      <w:r w:rsidRPr="0039050C">
                        <w:rPr>
                          <w:color w:val="00B050"/>
                          <w:sz w:val="20"/>
                          <w:szCs w:val="20"/>
                          <w:lang w:val="en-GB"/>
                        </w:rPr>
                        <w:t>// Complete the time slot and 10us recovery</w:t>
                      </w:r>
                    </w:p>
                    <w:p w:rsidR="001614AF" w:rsidRPr="0039050C" w:rsidRDefault="001614AF" w:rsidP="007145DE">
                      <w:pPr>
                        <w:pStyle w:val="SemEspaamento"/>
                        <w:rPr>
                          <w:sz w:val="20"/>
                          <w:szCs w:val="20"/>
                          <w:lang w:val="en-GB"/>
                        </w:rPr>
                      </w:pPr>
                      <w:r w:rsidRPr="0039050C">
                        <w:rPr>
                          <w:sz w:val="20"/>
                          <w:szCs w:val="20"/>
                          <w:lang w:val="en-GB"/>
                        </w:rPr>
                        <w:t xml:space="preserve">        }</w:t>
                      </w:r>
                    </w:p>
                    <w:p w:rsidR="001614AF" w:rsidRPr="0039050C" w:rsidRDefault="001614AF" w:rsidP="007145DE">
                      <w:pPr>
                        <w:pStyle w:val="SemEspaamento"/>
                        <w:rPr>
                          <w:sz w:val="20"/>
                          <w:szCs w:val="20"/>
                          <w:lang w:val="en-GB"/>
                        </w:rPr>
                      </w:pPr>
                      <w:r w:rsidRPr="0039050C">
                        <w:rPr>
                          <w:sz w:val="20"/>
                          <w:szCs w:val="20"/>
                          <w:lang w:val="en-GB"/>
                        </w:rPr>
                        <w:t xml:space="preserve">        </w:t>
                      </w:r>
                      <w:proofErr w:type="gramStart"/>
                      <w:r w:rsidRPr="0039050C">
                        <w:rPr>
                          <w:color w:val="0000FF"/>
                          <w:sz w:val="20"/>
                          <w:szCs w:val="20"/>
                          <w:lang w:val="en-GB"/>
                        </w:rPr>
                        <w:t>else</w:t>
                      </w:r>
                      <w:r w:rsidRPr="0039050C">
                        <w:rPr>
                          <w:sz w:val="20"/>
                          <w:szCs w:val="20"/>
                          <w:lang w:val="en-GB"/>
                        </w:rPr>
                        <w:t>{</w:t>
                      </w:r>
                      <w:proofErr w:type="gramEnd"/>
                      <w:r w:rsidRPr="0039050C">
                        <w:rPr>
                          <w:sz w:val="20"/>
                          <w:szCs w:val="20"/>
                          <w:lang w:val="en-GB"/>
                        </w:rPr>
                        <w:t xml:space="preserve">  // Write '0' bit</w:t>
                      </w:r>
                    </w:p>
                    <w:p w:rsidR="001614AF" w:rsidRPr="0039050C" w:rsidRDefault="001614AF" w:rsidP="007145DE">
                      <w:pPr>
                        <w:pStyle w:val="SemEspaamento"/>
                        <w:rPr>
                          <w:color w:val="00B050"/>
                          <w:sz w:val="20"/>
                          <w:szCs w:val="20"/>
                          <w:lang w:val="en-GB"/>
                        </w:rPr>
                      </w:pPr>
                      <w:r w:rsidRPr="0039050C">
                        <w:rPr>
                          <w:sz w:val="20"/>
                          <w:szCs w:val="20"/>
                          <w:lang w:val="en-GB"/>
                        </w:rPr>
                        <w:t xml:space="preserve">        GpioDataRegs.GPADAT.bit.GPIO10=0; </w:t>
                      </w:r>
                      <w:r w:rsidRPr="0039050C">
                        <w:rPr>
                          <w:color w:val="00B050"/>
                          <w:sz w:val="20"/>
                          <w:szCs w:val="20"/>
                          <w:lang w:val="en-GB"/>
                        </w:rPr>
                        <w:t>// Drives DQ low</w:t>
                      </w:r>
                    </w:p>
                    <w:p w:rsidR="001614AF" w:rsidRPr="0039050C" w:rsidRDefault="001614AF" w:rsidP="007145DE">
                      <w:pPr>
                        <w:pStyle w:val="SemEspaamento"/>
                        <w:jc w:val="center"/>
                        <w:rPr>
                          <w:sz w:val="20"/>
                          <w:szCs w:val="20"/>
                          <w:lang w:val="en-GB"/>
                        </w:rPr>
                      </w:pP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C);</w:t>
                      </w:r>
                    </w:p>
                    <w:p w:rsidR="001614AF" w:rsidRPr="0039050C" w:rsidRDefault="001614AF" w:rsidP="007145DE">
                      <w:pPr>
                        <w:pStyle w:val="SemEspaamento"/>
                        <w:rPr>
                          <w:color w:val="00B050"/>
                          <w:sz w:val="20"/>
                          <w:szCs w:val="20"/>
                          <w:lang w:val="en-GB"/>
                        </w:rPr>
                      </w:pPr>
                      <w:r w:rsidRPr="0039050C">
                        <w:rPr>
                          <w:sz w:val="20"/>
                          <w:szCs w:val="20"/>
                          <w:lang w:val="en-GB"/>
                        </w:rPr>
                        <w:t xml:space="preserve">GpioDataRegs.GPADAT.bit.GPIO10=1; </w:t>
                      </w:r>
                      <w:r w:rsidRPr="0039050C">
                        <w:rPr>
                          <w:color w:val="00B050"/>
                          <w:sz w:val="20"/>
                          <w:szCs w:val="20"/>
                          <w:lang w:val="en-GB"/>
                        </w:rPr>
                        <w:t>// Releases the bus</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tickDelay</w:t>
                      </w:r>
                      <w:proofErr w:type="spellEnd"/>
                      <w:r w:rsidRPr="0039050C">
                        <w:rPr>
                          <w:sz w:val="20"/>
                          <w:szCs w:val="20"/>
                          <w:lang w:val="en-GB"/>
                        </w:rPr>
                        <w:t>(</w:t>
                      </w:r>
                      <w:proofErr w:type="gramEnd"/>
                      <w:r w:rsidRPr="0039050C">
                        <w:rPr>
                          <w:sz w:val="20"/>
                          <w:szCs w:val="20"/>
                          <w:lang w:val="en-GB"/>
                        </w:rPr>
                        <w:t>D);</w:t>
                      </w:r>
                    </w:p>
                    <w:p w:rsidR="001614AF" w:rsidRPr="0039050C" w:rsidRDefault="001614AF" w:rsidP="007145DE">
                      <w:pPr>
                        <w:pStyle w:val="SemEspaamento"/>
                        <w:rPr>
                          <w:sz w:val="20"/>
                          <w:szCs w:val="20"/>
                          <w:lang w:val="en-GB"/>
                        </w:rPr>
                      </w:pPr>
                      <w:r w:rsidRPr="0039050C">
                        <w:rPr>
                          <w:sz w:val="20"/>
                          <w:szCs w:val="20"/>
                          <w:lang w:val="en-GB"/>
                        </w:rPr>
                        <w:t xml:space="preserve">        }</w:t>
                      </w:r>
                    </w:p>
                    <w:p w:rsidR="001614AF" w:rsidRPr="0039050C" w:rsidRDefault="001614AF" w:rsidP="007145DE">
                      <w:pPr>
                        <w:pStyle w:val="SemEspaamento"/>
                        <w:rPr>
                          <w:sz w:val="20"/>
                          <w:szCs w:val="20"/>
                          <w:lang w:val="en-GB"/>
                        </w:rPr>
                      </w:pPr>
                      <w:r w:rsidRPr="0039050C">
                        <w:rPr>
                          <w:sz w:val="20"/>
                          <w:szCs w:val="20"/>
                          <w:lang w:val="en-GB"/>
                        </w:rPr>
                        <w:t>}</w:t>
                      </w:r>
                    </w:p>
                    <w:p w:rsidR="001614AF" w:rsidRPr="0039050C" w:rsidRDefault="001614AF" w:rsidP="007145DE">
                      <w:pPr>
                        <w:pStyle w:val="SemEspaamento"/>
                        <w:rPr>
                          <w:sz w:val="20"/>
                          <w:szCs w:val="20"/>
                          <w:lang w:val="en-GB"/>
                        </w:rPr>
                      </w:pPr>
                    </w:p>
                    <w:p w:rsidR="001614AF" w:rsidRPr="0039050C" w:rsidRDefault="001614AF" w:rsidP="007145DE">
                      <w:pPr>
                        <w:pStyle w:val="SemEspaamento"/>
                        <w:rPr>
                          <w:sz w:val="20"/>
                          <w:szCs w:val="20"/>
                          <w:lang w:val="en-GB"/>
                        </w:rPr>
                      </w:pPr>
                      <w:proofErr w:type="gramStart"/>
                      <w:r w:rsidRPr="0039050C">
                        <w:rPr>
                          <w:sz w:val="20"/>
                          <w:szCs w:val="20"/>
                          <w:lang w:val="en-GB"/>
                        </w:rPr>
                        <w:t>void</w:t>
                      </w:r>
                      <w:proofErr w:type="gramEnd"/>
                      <w:r w:rsidRPr="0039050C">
                        <w:rPr>
                          <w:sz w:val="20"/>
                          <w:szCs w:val="20"/>
                          <w:lang w:val="en-GB"/>
                        </w:rPr>
                        <w:t xml:space="preserve"> </w:t>
                      </w:r>
                      <w:proofErr w:type="spellStart"/>
                      <w:r w:rsidRPr="0039050C">
                        <w:rPr>
                          <w:sz w:val="20"/>
                          <w:szCs w:val="20"/>
                          <w:lang w:val="en-GB"/>
                        </w:rPr>
                        <w:t>OWWriteByte</w:t>
                      </w:r>
                      <w:proofErr w:type="spellEnd"/>
                      <w:r w:rsidRPr="0039050C">
                        <w:rPr>
                          <w:sz w:val="20"/>
                          <w:szCs w:val="20"/>
                          <w:lang w:val="en-GB"/>
                        </w:rPr>
                        <w:t>(</w:t>
                      </w:r>
                      <w:proofErr w:type="spellStart"/>
                      <w:r w:rsidRPr="0039050C">
                        <w:rPr>
                          <w:sz w:val="20"/>
                          <w:szCs w:val="20"/>
                          <w:lang w:val="en-GB"/>
                        </w:rPr>
                        <w:t>int</w:t>
                      </w:r>
                      <w:proofErr w:type="spellEnd"/>
                      <w:r w:rsidRPr="0039050C">
                        <w:rPr>
                          <w:sz w:val="20"/>
                          <w:szCs w:val="20"/>
                          <w:lang w:val="en-GB"/>
                        </w:rPr>
                        <w:t xml:space="preserve"> data){</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int</w:t>
                      </w:r>
                      <w:proofErr w:type="spellEnd"/>
                      <w:proofErr w:type="gramEnd"/>
                      <w:r w:rsidRPr="0039050C">
                        <w:rPr>
                          <w:sz w:val="20"/>
                          <w:szCs w:val="20"/>
                          <w:lang w:val="en-GB"/>
                        </w:rPr>
                        <w:t xml:space="preserve"> loop;</w:t>
                      </w:r>
                    </w:p>
                    <w:p w:rsidR="001614AF" w:rsidRPr="0039050C" w:rsidRDefault="001614AF" w:rsidP="007145DE">
                      <w:pPr>
                        <w:pStyle w:val="SemEspaamento"/>
                        <w:rPr>
                          <w:sz w:val="20"/>
                          <w:szCs w:val="20"/>
                          <w:lang w:val="en-GB"/>
                        </w:rPr>
                      </w:pPr>
                      <w:r w:rsidRPr="0039050C">
                        <w:rPr>
                          <w:sz w:val="20"/>
                          <w:szCs w:val="20"/>
                          <w:lang w:val="en-GB"/>
                        </w:rPr>
                        <w:t xml:space="preserve">                </w:t>
                      </w:r>
                      <w:proofErr w:type="gramStart"/>
                      <w:r w:rsidRPr="0039050C">
                        <w:rPr>
                          <w:color w:val="0000FF"/>
                          <w:sz w:val="20"/>
                          <w:szCs w:val="20"/>
                          <w:lang w:val="en-GB"/>
                        </w:rPr>
                        <w:t>for</w:t>
                      </w:r>
                      <w:proofErr w:type="gramEnd"/>
                      <w:r w:rsidRPr="0039050C">
                        <w:rPr>
                          <w:sz w:val="20"/>
                          <w:szCs w:val="20"/>
                          <w:lang w:val="en-GB"/>
                        </w:rPr>
                        <w:t xml:space="preserve"> (loop = 0; loop &lt; 8; loop++){ </w:t>
                      </w:r>
                      <w:r w:rsidRPr="0039050C">
                        <w:rPr>
                          <w:color w:val="00B050"/>
                          <w:sz w:val="20"/>
                          <w:szCs w:val="20"/>
                          <w:lang w:val="en-GB"/>
                        </w:rPr>
                        <w:t>// Loop to write each bit in the byte, LS-bit first</w:t>
                      </w:r>
                    </w:p>
                    <w:p w:rsidR="001614AF" w:rsidRPr="0039050C" w:rsidRDefault="001614AF" w:rsidP="007145DE">
                      <w:pPr>
                        <w:pStyle w:val="SemEspaamento"/>
                        <w:rPr>
                          <w:sz w:val="20"/>
                          <w:szCs w:val="20"/>
                          <w:lang w:val="en-GB"/>
                        </w:rPr>
                      </w:pPr>
                      <w:r w:rsidRPr="0039050C">
                        <w:rPr>
                          <w:sz w:val="20"/>
                          <w:szCs w:val="20"/>
                          <w:lang w:val="en-GB"/>
                        </w:rPr>
                        <w:t xml:space="preserve">                </w:t>
                      </w:r>
                      <w:proofErr w:type="spellStart"/>
                      <w:proofErr w:type="gramStart"/>
                      <w:r w:rsidRPr="0039050C">
                        <w:rPr>
                          <w:sz w:val="20"/>
                          <w:szCs w:val="20"/>
                          <w:lang w:val="en-GB"/>
                        </w:rPr>
                        <w:t>OWWriteBit</w:t>
                      </w:r>
                      <w:proofErr w:type="spellEnd"/>
                      <w:r w:rsidRPr="0039050C">
                        <w:rPr>
                          <w:sz w:val="20"/>
                          <w:szCs w:val="20"/>
                          <w:lang w:val="en-GB"/>
                        </w:rPr>
                        <w:t>(</w:t>
                      </w:r>
                      <w:proofErr w:type="gramEnd"/>
                      <w:r w:rsidRPr="0039050C">
                        <w:rPr>
                          <w:sz w:val="20"/>
                          <w:szCs w:val="20"/>
                          <w:lang w:val="en-GB"/>
                        </w:rPr>
                        <w:t>data &amp; 0x01);</w:t>
                      </w:r>
                    </w:p>
                    <w:p w:rsidR="001614AF" w:rsidRPr="0039050C" w:rsidRDefault="001614AF" w:rsidP="007145DE">
                      <w:pPr>
                        <w:pStyle w:val="SemEspaamento"/>
                        <w:rPr>
                          <w:color w:val="00B050"/>
                          <w:sz w:val="20"/>
                          <w:szCs w:val="20"/>
                          <w:lang w:val="en-GB"/>
                        </w:rPr>
                      </w:pPr>
                      <w:r w:rsidRPr="0039050C">
                        <w:rPr>
                          <w:sz w:val="20"/>
                          <w:szCs w:val="20"/>
                          <w:lang w:val="en-GB"/>
                        </w:rPr>
                        <w:t xml:space="preserve">                </w:t>
                      </w:r>
                      <w:proofErr w:type="gramStart"/>
                      <w:r w:rsidRPr="0039050C">
                        <w:rPr>
                          <w:sz w:val="20"/>
                          <w:szCs w:val="20"/>
                          <w:lang w:val="en-GB"/>
                        </w:rPr>
                        <w:t>data</w:t>
                      </w:r>
                      <w:proofErr w:type="gramEnd"/>
                      <w:r w:rsidRPr="0039050C">
                        <w:rPr>
                          <w:sz w:val="20"/>
                          <w:szCs w:val="20"/>
                          <w:lang w:val="en-GB"/>
                        </w:rPr>
                        <w:t xml:space="preserve"> &gt;&gt;= 1; </w:t>
                      </w:r>
                      <w:r w:rsidRPr="0039050C">
                        <w:rPr>
                          <w:color w:val="00B050"/>
                          <w:sz w:val="20"/>
                          <w:szCs w:val="20"/>
                          <w:lang w:val="en-GB"/>
                        </w:rPr>
                        <w:t xml:space="preserve"> // shift the data byte for the next bit</w:t>
                      </w:r>
                    </w:p>
                    <w:p w:rsidR="001614AF" w:rsidRPr="00F367EC" w:rsidRDefault="001614AF" w:rsidP="007145DE">
                      <w:pPr>
                        <w:pStyle w:val="SemEspaamento"/>
                        <w:rPr>
                          <w:sz w:val="20"/>
                          <w:szCs w:val="20"/>
                        </w:rPr>
                      </w:pPr>
                      <w:r w:rsidRPr="0039050C">
                        <w:rPr>
                          <w:sz w:val="20"/>
                          <w:szCs w:val="20"/>
                          <w:lang w:val="en-GB"/>
                        </w:rPr>
                        <w:t xml:space="preserve">        </w:t>
                      </w:r>
                      <w:r w:rsidRPr="00F367EC">
                        <w:rPr>
                          <w:sz w:val="20"/>
                          <w:szCs w:val="20"/>
                        </w:rPr>
                        <w:t>}</w:t>
                      </w:r>
                    </w:p>
                    <w:p w:rsidR="001614AF" w:rsidRPr="00F367EC" w:rsidRDefault="001614AF" w:rsidP="007145DE">
                      <w:pPr>
                        <w:pStyle w:val="SemEspaamento"/>
                        <w:rPr>
                          <w:sz w:val="20"/>
                          <w:szCs w:val="20"/>
                        </w:rPr>
                      </w:pPr>
                      <w:r w:rsidRPr="00F367EC">
                        <w:rPr>
                          <w:sz w:val="20"/>
                          <w:szCs w:val="20"/>
                        </w:rPr>
                        <w:t>}</w:t>
                      </w:r>
                    </w:p>
                  </w:txbxContent>
                </v:textbox>
                <w10:anchorlock/>
              </v:shape>
            </w:pict>
          </mc:Fallback>
        </mc:AlternateContent>
      </w:r>
    </w:p>
    <w:p w:rsidR="00CF3497" w:rsidRDefault="007145DE" w:rsidP="007145DE">
      <w:pPr>
        <w:pStyle w:val="Legenda"/>
        <w:jc w:val="center"/>
        <w:rPr>
          <w:noProof/>
        </w:rPr>
      </w:pPr>
      <w:r>
        <w:t xml:space="preserve">Fig. </w:t>
      </w:r>
      <w:fldSimple w:instr=" SEQ Fig. \* ARABIC ">
        <w:r w:rsidR="00591626">
          <w:rPr>
            <w:noProof/>
          </w:rPr>
          <w:t>31</w:t>
        </w:r>
      </w:fldSimple>
      <w:r>
        <w:t xml:space="preserve"> - Código para implementação do protocolo de comunicação 1-Wire Maxim</w:t>
      </w:r>
      <w:r>
        <w:rPr>
          <w:noProof/>
        </w:rPr>
        <w:t xml:space="preserve"> (transmissão de dados)</w:t>
      </w:r>
    </w:p>
    <w:p w:rsidR="00591626" w:rsidRPr="00591626" w:rsidRDefault="00591626" w:rsidP="00591626">
      <w:pPr>
        <w:rPr>
          <w:lang w:eastAsia="en-US"/>
        </w:rPr>
      </w:pP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À semelhança do IC da Texas, no DS2438 apenas mostramos na interface série a tensão, temperatura e corrente. Além destes valores o integrado permite a leitura do </w:t>
      </w:r>
      <w:proofErr w:type="spellStart"/>
      <w:r w:rsidRPr="007145DE">
        <w:rPr>
          <w:rFonts w:ascii="Arial" w:eastAsiaTheme="minorHAnsi" w:hAnsi="Arial" w:cs="Arial"/>
          <w:i/>
          <w:color w:val="000000"/>
          <w:lang w:eastAsia="en-US"/>
        </w:rPr>
        <w:t>Integrated</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Current</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Accumulator</w:t>
      </w:r>
      <w:proofErr w:type="spellEnd"/>
      <w:r w:rsidRPr="007145DE">
        <w:rPr>
          <w:rFonts w:ascii="Arial" w:eastAsiaTheme="minorHAnsi" w:hAnsi="Arial" w:cs="Arial"/>
          <w:i/>
          <w:color w:val="000000"/>
          <w:lang w:eastAsia="en-US"/>
        </w:rPr>
        <w:t xml:space="preserve"> (ICA)</w:t>
      </w:r>
      <w:r w:rsidRPr="007145DE">
        <w:rPr>
          <w:rFonts w:ascii="Arial" w:eastAsiaTheme="minorHAnsi" w:hAnsi="Arial" w:cs="Arial"/>
          <w:color w:val="000000"/>
          <w:lang w:eastAsia="en-US"/>
        </w:rPr>
        <w:t xml:space="preserve">, </w:t>
      </w:r>
      <w:proofErr w:type="spellStart"/>
      <w:r w:rsidRPr="007145DE">
        <w:rPr>
          <w:rFonts w:ascii="Arial" w:eastAsiaTheme="minorHAnsi" w:hAnsi="Arial" w:cs="Arial"/>
          <w:i/>
          <w:color w:val="000000"/>
          <w:lang w:eastAsia="en-US"/>
        </w:rPr>
        <w:t>Charging</w:t>
      </w:r>
      <w:proofErr w:type="spellEnd"/>
      <w:r w:rsidRPr="007145DE">
        <w:rPr>
          <w:rFonts w:ascii="Arial" w:eastAsiaTheme="minorHAnsi" w:hAnsi="Arial" w:cs="Arial"/>
          <w:i/>
          <w:color w:val="000000"/>
          <w:lang w:eastAsia="en-US"/>
        </w:rPr>
        <w:t xml:space="preserve"> (positive) </w:t>
      </w:r>
      <w:proofErr w:type="spellStart"/>
      <w:r w:rsidRPr="007145DE">
        <w:rPr>
          <w:rFonts w:ascii="Arial" w:eastAsiaTheme="minorHAnsi" w:hAnsi="Arial" w:cs="Arial"/>
          <w:i/>
          <w:color w:val="000000"/>
          <w:lang w:eastAsia="en-US"/>
        </w:rPr>
        <w:t>Current</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Accumulator</w:t>
      </w:r>
      <w:proofErr w:type="spellEnd"/>
      <w:r w:rsidRPr="007145DE">
        <w:rPr>
          <w:rFonts w:ascii="Arial" w:eastAsiaTheme="minorHAnsi" w:hAnsi="Arial" w:cs="Arial"/>
          <w:i/>
          <w:color w:val="000000"/>
          <w:lang w:eastAsia="en-US"/>
        </w:rPr>
        <w:t xml:space="preserve"> (CCA)</w:t>
      </w:r>
      <w:r w:rsidRPr="007145DE">
        <w:rPr>
          <w:rFonts w:ascii="Arial" w:eastAsiaTheme="minorHAnsi" w:hAnsi="Arial" w:cs="Arial"/>
          <w:color w:val="000000"/>
          <w:lang w:eastAsia="en-US"/>
        </w:rPr>
        <w:t xml:space="preserve"> e </w:t>
      </w:r>
      <w:proofErr w:type="spellStart"/>
      <w:r w:rsidRPr="007145DE">
        <w:rPr>
          <w:rFonts w:ascii="Arial" w:eastAsiaTheme="minorHAnsi" w:hAnsi="Arial" w:cs="Arial"/>
          <w:i/>
          <w:color w:val="000000"/>
          <w:lang w:eastAsia="en-US"/>
        </w:rPr>
        <w:t>Discharging</w:t>
      </w:r>
      <w:proofErr w:type="spellEnd"/>
      <w:r w:rsidRPr="007145DE">
        <w:rPr>
          <w:rFonts w:ascii="Arial" w:eastAsiaTheme="minorHAnsi" w:hAnsi="Arial" w:cs="Arial"/>
          <w:i/>
          <w:color w:val="000000"/>
          <w:lang w:eastAsia="en-US"/>
        </w:rPr>
        <w:t xml:space="preserve"> (negative) </w:t>
      </w:r>
      <w:proofErr w:type="spellStart"/>
      <w:r w:rsidRPr="007145DE">
        <w:rPr>
          <w:rFonts w:ascii="Arial" w:eastAsiaTheme="minorHAnsi" w:hAnsi="Arial" w:cs="Arial"/>
          <w:i/>
          <w:color w:val="000000"/>
          <w:lang w:eastAsia="en-US"/>
        </w:rPr>
        <w:t>Current</w:t>
      </w:r>
      <w:proofErr w:type="spellEnd"/>
      <w:r w:rsidRPr="007145DE">
        <w:rPr>
          <w:rFonts w:ascii="Arial" w:eastAsiaTheme="minorHAnsi" w:hAnsi="Arial" w:cs="Arial"/>
          <w:i/>
          <w:color w:val="000000"/>
          <w:lang w:eastAsia="en-US"/>
        </w:rPr>
        <w:t xml:space="preserve"> </w:t>
      </w:r>
      <w:proofErr w:type="spellStart"/>
      <w:r w:rsidRPr="007145DE">
        <w:rPr>
          <w:rFonts w:ascii="Arial" w:eastAsiaTheme="minorHAnsi" w:hAnsi="Arial" w:cs="Arial"/>
          <w:i/>
          <w:color w:val="000000"/>
          <w:lang w:eastAsia="en-US"/>
        </w:rPr>
        <w:t>Accumulator</w:t>
      </w:r>
      <w:proofErr w:type="spellEnd"/>
      <w:r w:rsidRPr="007145DE">
        <w:rPr>
          <w:rFonts w:ascii="Arial" w:eastAsiaTheme="minorHAnsi" w:hAnsi="Arial" w:cs="Arial"/>
          <w:i/>
          <w:color w:val="000000"/>
          <w:lang w:eastAsia="en-US"/>
        </w:rPr>
        <w:t xml:space="preserve"> (DCA)</w:t>
      </w:r>
      <w:r w:rsidRPr="007145DE">
        <w:rPr>
          <w:rFonts w:ascii="Arial" w:eastAsiaTheme="minorHAnsi" w:hAnsi="Arial" w:cs="Arial"/>
          <w:color w:val="000000"/>
          <w:lang w:eastAsia="en-US"/>
        </w:rPr>
        <w:t>, que também optamos por não mostrar no interface série como se constata na imagem seguinte.</w:t>
      </w:r>
    </w:p>
    <w:p w:rsidR="00CF3497" w:rsidRDefault="00CF3497" w:rsidP="00CF3497">
      <w:pPr>
        <w:pStyle w:val="SemEspaamento"/>
      </w:pPr>
    </w:p>
    <w:p w:rsidR="00591626" w:rsidRDefault="00CF3497" w:rsidP="00591626">
      <w:pPr>
        <w:pStyle w:val="SemEspaamento"/>
        <w:keepNext/>
      </w:pPr>
      <w:r>
        <w:rPr>
          <w:b/>
          <w:noProof/>
        </w:rPr>
        <w:drawing>
          <wp:inline distT="0" distB="0" distL="0" distR="0" wp14:anchorId="74D879E9" wp14:editId="2FC9D0F0">
            <wp:extent cx="5353050" cy="1808480"/>
            <wp:effectExtent l="0" t="0" r="0" b="127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3050" cy="1808480"/>
                    </a:xfrm>
                    <a:prstGeom prst="rect">
                      <a:avLst/>
                    </a:prstGeom>
                    <a:noFill/>
                    <a:ln>
                      <a:noFill/>
                    </a:ln>
                  </pic:spPr>
                </pic:pic>
              </a:graphicData>
            </a:graphic>
          </wp:inline>
        </w:drawing>
      </w:r>
    </w:p>
    <w:p w:rsidR="00CF3497" w:rsidRDefault="00591626" w:rsidP="00591626">
      <w:pPr>
        <w:pStyle w:val="Legenda"/>
        <w:jc w:val="center"/>
      </w:pPr>
      <w:r>
        <w:t xml:space="preserve">Fig. </w:t>
      </w:r>
      <w:fldSimple w:instr=" SEQ Fig. \* ARABIC ">
        <w:r>
          <w:rPr>
            <w:noProof/>
          </w:rPr>
          <w:t>32</w:t>
        </w:r>
      </w:fldSimple>
      <w:r>
        <w:t xml:space="preserve"> - </w:t>
      </w:r>
      <w:r w:rsidRPr="001D698F">
        <w:t>Resultados obtidos para</w:t>
      </w:r>
      <w:r>
        <w:t xml:space="preserve"> medição de temperatura, tensão e “corrente”</w:t>
      </w:r>
    </w:p>
    <w:p w:rsidR="00CF3497" w:rsidRDefault="00CF3497" w:rsidP="00CF3497">
      <w:pPr>
        <w:pStyle w:val="SemEspaamento"/>
      </w:pP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Uma vez testado o funcionamento dos dois </w:t>
      </w:r>
      <w:proofErr w:type="spellStart"/>
      <w:r w:rsidRPr="007145DE">
        <w:rPr>
          <w:rFonts w:ascii="Arial" w:eastAsiaTheme="minorHAnsi" w:hAnsi="Arial" w:cs="Arial"/>
          <w:color w:val="000000"/>
          <w:lang w:eastAsia="en-US"/>
        </w:rPr>
        <w:t>IC’s</w:t>
      </w:r>
      <w:proofErr w:type="spellEnd"/>
      <w:r w:rsidRPr="007145DE">
        <w:rPr>
          <w:rFonts w:ascii="Arial" w:eastAsiaTheme="minorHAnsi" w:hAnsi="Arial" w:cs="Arial"/>
          <w:color w:val="000000"/>
          <w:lang w:eastAsia="en-US"/>
        </w:rPr>
        <w:t xml:space="preserve">, chegou-se à conclusão de que o integrado DS2438 (Maxim/Dallas) oferece mais potencialidades que o IC da Texas.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O integrado DS2438 permite ser configurado, </w:t>
      </w:r>
      <w:proofErr w:type="gramStart"/>
      <w:r w:rsidRPr="007145DE">
        <w:rPr>
          <w:rFonts w:ascii="Arial" w:eastAsiaTheme="minorHAnsi" w:hAnsi="Arial" w:cs="Arial"/>
          <w:color w:val="000000"/>
          <w:lang w:eastAsia="en-US"/>
        </w:rPr>
        <w:t>enquanto que</w:t>
      </w:r>
      <w:proofErr w:type="gramEnd"/>
      <w:r w:rsidRPr="007145DE">
        <w:rPr>
          <w:rFonts w:ascii="Arial" w:eastAsiaTheme="minorHAnsi" w:hAnsi="Arial" w:cs="Arial"/>
          <w:color w:val="000000"/>
          <w:lang w:eastAsia="en-US"/>
        </w:rPr>
        <w:t xml:space="preserve"> o Texas BQ26221 não o permite.</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A DSP (mestre) é quem faz </w:t>
      </w:r>
      <w:r w:rsidR="007145DE" w:rsidRPr="007145DE">
        <w:rPr>
          <w:rFonts w:ascii="Arial" w:eastAsiaTheme="minorHAnsi" w:hAnsi="Arial" w:cs="Arial"/>
          <w:color w:val="000000"/>
          <w:lang w:eastAsia="en-US"/>
        </w:rPr>
        <w:t>acionar</w:t>
      </w:r>
      <w:r w:rsidRPr="007145DE">
        <w:rPr>
          <w:rFonts w:ascii="Arial" w:eastAsiaTheme="minorHAnsi" w:hAnsi="Arial" w:cs="Arial"/>
          <w:color w:val="000000"/>
          <w:lang w:eastAsia="en-US"/>
        </w:rPr>
        <w:t xml:space="preserve"> o conversor A/D do DS2438 para </w:t>
      </w:r>
      <w:r w:rsidR="007145DE" w:rsidRPr="007145DE">
        <w:rPr>
          <w:rFonts w:ascii="Arial" w:eastAsiaTheme="minorHAnsi" w:hAnsi="Arial" w:cs="Arial"/>
          <w:color w:val="000000"/>
          <w:lang w:eastAsia="en-US"/>
        </w:rPr>
        <w:t>as medições</w:t>
      </w:r>
      <w:r w:rsidRPr="007145DE">
        <w:rPr>
          <w:rFonts w:ascii="Arial" w:eastAsiaTheme="minorHAnsi" w:hAnsi="Arial" w:cs="Arial"/>
          <w:color w:val="000000"/>
          <w:lang w:eastAsia="en-US"/>
        </w:rPr>
        <w:t xml:space="preserve">.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lastRenderedPageBreak/>
        <w:t xml:space="preserve">Depois de </w:t>
      </w:r>
      <w:r w:rsidR="007145DE" w:rsidRPr="007145DE">
        <w:rPr>
          <w:rFonts w:ascii="Arial" w:eastAsiaTheme="minorHAnsi" w:hAnsi="Arial" w:cs="Arial"/>
          <w:color w:val="000000"/>
          <w:lang w:eastAsia="en-US"/>
        </w:rPr>
        <w:t>acionado</w:t>
      </w:r>
      <w:r w:rsidRPr="007145DE">
        <w:rPr>
          <w:rFonts w:ascii="Arial" w:eastAsiaTheme="minorHAnsi" w:hAnsi="Arial" w:cs="Arial"/>
          <w:color w:val="000000"/>
          <w:lang w:eastAsia="en-US"/>
        </w:rPr>
        <w:t xml:space="preserve"> o conversor, a DSP espera pelo fim dessa conversão e só partir desse momento é que faz o pedido de leitura do registo da grandeza que foi medida.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O integrado da Texas difere no modo de funcionamento na medida em que executa as conversões A/D de forma totalmente autónoma e fazendo-as repercutir nos </w:t>
      </w:r>
      <w:r w:rsidR="007145DE">
        <w:rPr>
          <w:rFonts w:ascii="Arial" w:eastAsiaTheme="minorHAnsi" w:hAnsi="Arial" w:cs="Arial"/>
          <w:color w:val="000000"/>
          <w:lang w:eastAsia="en-US"/>
        </w:rPr>
        <w:t>r</w:t>
      </w:r>
      <w:r w:rsidR="007145DE" w:rsidRPr="007145DE">
        <w:rPr>
          <w:rFonts w:ascii="Arial" w:eastAsiaTheme="minorHAnsi" w:hAnsi="Arial" w:cs="Arial"/>
          <w:color w:val="000000"/>
          <w:lang w:eastAsia="en-US"/>
        </w:rPr>
        <w:t>es</w:t>
      </w:r>
      <w:r w:rsidR="007145DE">
        <w:rPr>
          <w:rFonts w:ascii="Arial" w:eastAsiaTheme="minorHAnsi" w:hAnsi="Arial" w:cs="Arial"/>
          <w:color w:val="000000"/>
          <w:lang w:eastAsia="en-US"/>
        </w:rPr>
        <w:t>pe</w:t>
      </w:r>
      <w:r w:rsidR="007145DE" w:rsidRPr="007145DE">
        <w:rPr>
          <w:rFonts w:ascii="Arial" w:eastAsiaTheme="minorHAnsi" w:hAnsi="Arial" w:cs="Arial"/>
          <w:color w:val="000000"/>
          <w:lang w:eastAsia="en-US"/>
        </w:rPr>
        <w:t>tivos</w:t>
      </w:r>
      <w:r w:rsidRPr="007145DE">
        <w:rPr>
          <w:rFonts w:ascii="Arial" w:eastAsiaTheme="minorHAnsi" w:hAnsi="Arial" w:cs="Arial"/>
          <w:color w:val="000000"/>
          <w:lang w:eastAsia="en-US"/>
        </w:rPr>
        <w:t xml:space="preserve"> registos.</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Também o integrado DS2438 permite ao controlador do processo saber qual a corrente que circula na célula que está ligada ao integrado.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Já o Texas BQ26221 não permite determinar a corrente que circula na célula, apenas faz internamente os cálculos associados à determinação do SOC.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O integrado DS2438 permite medir tensões em 2 pinos: no pino de alimentação do IC e num 2ª pino dedicado a conversões A/D, </w:t>
      </w:r>
      <w:proofErr w:type="gramStart"/>
      <w:r w:rsidRPr="007145DE">
        <w:rPr>
          <w:rFonts w:ascii="Arial" w:eastAsiaTheme="minorHAnsi" w:hAnsi="Arial" w:cs="Arial"/>
          <w:color w:val="000000"/>
          <w:lang w:eastAsia="en-US"/>
        </w:rPr>
        <w:t>enquanto que</w:t>
      </w:r>
      <w:proofErr w:type="gramEnd"/>
      <w:r w:rsidRPr="007145DE">
        <w:rPr>
          <w:rFonts w:ascii="Arial" w:eastAsiaTheme="minorHAnsi" w:hAnsi="Arial" w:cs="Arial"/>
          <w:color w:val="000000"/>
          <w:lang w:eastAsia="en-US"/>
        </w:rPr>
        <w:t xml:space="preserve"> o IC da </w:t>
      </w:r>
      <w:r w:rsidR="007145DE" w:rsidRPr="007145DE">
        <w:rPr>
          <w:rFonts w:ascii="Arial" w:eastAsiaTheme="minorHAnsi" w:hAnsi="Arial" w:cs="Arial"/>
          <w:color w:val="000000"/>
          <w:lang w:eastAsia="en-US"/>
        </w:rPr>
        <w:t>Texas</w:t>
      </w:r>
      <w:r w:rsidRPr="007145DE">
        <w:rPr>
          <w:rFonts w:ascii="Arial" w:eastAsiaTheme="minorHAnsi" w:hAnsi="Arial" w:cs="Arial"/>
          <w:color w:val="000000"/>
          <w:lang w:eastAsia="en-US"/>
        </w:rPr>
        <w:t xml:space="preserve"> não permite essa configuração. </w:t>
      </w:r>
    </w:p>
    <w:p w:rsidR="00CF3497" w:rsidRPr="007145DE" w:rsidRDefault="00CF3497" w:rsidP="007145DE">
      <w:pPr>
        <w:ind w:firstLine="708"/>
        <w:jc w:val="both"/>
        <w:rPr>
          <w:rFonts w:ascii="Arial" w:eastAsiaTheme="minorHAnsi" w:hAnsi="Arial" w:cs="Arial"/>
          <w:color w:val="000000"/>
          <w:lang w:eastAsia="en-US"/>
        </w:rPr>
      </w:pPr>
      <w:r w:rsidRPr="007145DE">
        <w:rPr>
          <w:rFonts w:ascii="Arial" w:eastAsiaTheme="minorHAnsi" w:hAnsi="Arial" w:cs="Arial"/>
          <w:color w:val="000000"/>
          <w:lang w:eastAsia="en-US"/>
        </w:rPr>
        <w:t xml:space="preserve">O integrado DS2438 permite que sejam ligados vários integrados no mesmo barramento de comunicações de 1Wire, ao permitir o endereçamento desses </w:t>
      </w:r>
      <w:proofErr w:type="spellStart"/>
      <w:r w:rsidRPr="007145DE">
        <w:rPr>
          <w:rFonts w:ascii="Arial" w:eastAsiaTheme="minorHAnsi" w:hAnsi="Arial" w:cs="Arial"/>
          <w:color w:val="000000"/>
          <w:lang w:eastAsia="en-US"/>
        </w:rPr>
        <w:t>IC’s</w:t>
      </w:r>
      <w:proofErr w:type="spellEnd"/>
      <w:r w:rsidRPr="007145DE">
        <w:rPr>
          <w:rFonts w:ascii="Arial" w:eastAsiaTheme="minorHAnsi" w:hAnsi="Arial" w:cs="Arial"/>
          <w:color w:val="000000"/>
          <w:lang w:eastAsia="en-US"/>
        </w:rPr>
        <w:t xml:space="preserve">, </w:t>
      </w:r>
      <w:proofErr w:type="gramStart"/>
      <w:r w:rsidRPr="007145DE">
        <w:rPr>
          <w:rFonts w:ascii="Arial" w:eastAsiaTheme="minorHAnsi" w:hAnsi="Arial" w:cs="Arial"/>
          <w:color w:val="000000"/>
          <w:lang w:eastAsia="en-US"/>
        </w:rPr>
        <w:t>enquanto que</w:t>
      </w:r>
      <w:proofErr w:type="gramEnd"/>
      <w:r w:rsidRPr="007145DE">
        <w:rPr>
          <w:rFonts w:ascii="Arial" w:eastAsiaTheme="minorHAnsi" w:hAnsi="Arial" w:cs="Arial"/>
          <w:color w:val="000000"/>
          <w:lang w:eastAsia="en-US"/>
        </w:rPr>
        <w:t xml:space="preserve"> o IC da Texas não o permite. </w:t>
      </w:r>
    </w:p>
    <w:p w:rsidR="00CF3497" w:rsidRDefault="00CF3497" w:rsidP="00160A61">
      <w:pPr>
        <w:spacing w:after="120"/>
        <w:rPr>
          <w:rStyle w:val="Hiperligao"/>
        </w:rPr>
      </w:pPr>
    </w:p>
    <w:p w:rsidR="00E369DB" w:rsidRDefault="00E369DB" w:rsidP="00160A61">
      <w:pPr>
        <w:spacing w:after="120"/>
        <w:rPr>
          <w:rStyle w:val="Hiperligao"/>
        </w:rPr>
      </w:pPr>
    </w:p>
    <w:p w:rsidR="00E369DB" w:rsidRDefault="00E369DB">
      <w:pPr>
        <w:spacing w:after="200" w:line="276" w:lineRule="auto"/>
        <w:rPr>
          <w:rStyle w:val="Hiperligao"/>
        </w:rPr>
      </w:pPr>
      <w:r>
        <w:rPr>
          <w:rStyle w:val="Hiperligao"/>
        </w:rPr>
        <w:br w:type="page"/>
      </w:r>
    </w:p>
    <w:p w:rsidR="00E369DB" w:rsidRDefault="00E369DB" w:rsidP="00E369DB">
      <w:pPr>
        <w:pStyle w:val="Cabealho1"/>
        <w:rPr>
          <w:rStyle w:val="Hiperligao"/>
          <w:color w:val="auto"/>
          <w:u w:val="none"/>
        </w:rPr>
      </w:pPr>
      <w:bookmarkStart w:id="12" w:name="_Toc311201472"/>
      <w:r w:rsidRPr="00E369DB">
        <w:rPr>
          <w:rStyle w:val="Hiperligao"/>
          <w:color w:val="auto"/>
          <w:u w:val="none"/>
        </w:rPr>
        <w:lastRenderedPageBreak/>
        <w:t>Conclusão</w:t>
      </w:r>
      <w:bookmarkEnd w:id="12"/>
    </w:p>
    <w:p w:rsidR="00E369DB" w:rsidRDefault="00E369DB" w:rsidP="00E369DB"/>
    <w:p w:rsidR="00E369DB" w:rsidRPr="00587352" w:rsidRDefault="00587352" w:rsidP="00587352">
      <w:pPr>
        <w:ind w:firstLine="708"/>
        <w:jc w:val="both"/>
        <w:rPr>
          <w:rFonts w:ascii="Arial" w:eastAsiaTheme="minorHAnsi" w:hAnsi="Arial" w:cs="Arial"/>
          <w:color w:val="000000"/>
          <w:lang w:eastAsia="en-US"/>
        </w:rPr>
      </w:pPr>
      <w:r>
        <w:rPr>
          <w:rFonts w:ascii="Arial" w:eastAsiaTheme="minorHAnsi" w:hAnsi="Arial" w:cs="Arial"/>
          <w:color w:val="000000"/>
          <w:lang w:eastAsia="en-US"/>
        </w:rPr>
        <w:t xml:space="preserve">Sistemas como o BMS são sistemas com elevada complexidade uma vez que há a necessidade de adquirir e controlar múltiplas </w:t>
      </w:r>
      <w:r w:rsidR="004E52AA">
        <w:rPr>
          <w:rFonts w:ascii="Arial" w:eastAsiaTheme="minorHAnsi" w:hAnsi="Arial" w:cs="Arial"/>
          <w:color w:val="000000"/>
          <w:lang w:eastAsia="en-US"/>
        </w:rPr>
        <w:t xml:space="preserve">variáveis, e sendo estes sistemas partes fundamentais de um veículo elétrico ou hibrido é cada vez mais importante o domínio do conhecimento destes sistemas. </w:t>
      </w:r>
    </w:p>
    <w:p w:rsidR="00587352" w:rsidRDefault="004E52AA" w:rsidP="00587352">
      <w:pPr>
        <w:ind w:firstLine="708"/>
        <w:jc w:val="both"/>
        <w:rPr>
          <w:rFonts w:ascii="Arial" w:eastAsiaTheme="minorHAnsi" w:hAnsi="Arial" w:cs="Arial"/>
          <w:color w:val="000000"/>
          <w:lang w:eastAsia="en-US"/>
        </w:rPr>
      </w:pPr>
      <w:r>
        <w:rPr>
          <w:rFonts w:ascii="Arial" w:eastAsiaTheme="minorHAnsi" w:hAnsi="Arial" w:cs="Arial"/>
          <w:color w:val="000000"/>
          <w:lang w:eastAsia="en-US"/>
        </w:rPr>
        <w:t>Ao longo deste semestre foram realizadas pesquisas do estado de arte com o objetivo de averiguar as tecnologias existentes no domínio destes sistemas. Esta pesquisa foi o ponto de partida para o desenvolvimento dum sistema BMS de raiz, desde o carregador, a aquisição e a tipologia e controlo do balanceamento.</w:t>
      </w:r>
    </w:p>
    <w:p w:rsidR="0021449F" w:rsidRDefault="004E52AA" w:rsidP="00587352">
      <w:pPr>
        <w:ind w:firstLine="708"/>
        <w:jc w:val="both"/>
        <w:rPr>
          <w:rFonts w:ascii="Arial" w:eastAsiaTheme="minorHAnsi" w:hAnsi="Arial" w:cs="Arial"/>
          <w:color w:val="000000"/>
          <w:lang w:eastAsia="en-US"/>
        </w:rPr>
      </w:pPr>
      <w:r>
        <w:rPr>
          <w:rFonts w:ascii="Arial" w:eastAsiaTheme="minorHAnsi" w:hAnsi="Arial" w:cs="Arial"/>
          <w:color w:val="000000"/>
          <w:lang w:eastAsia="en-US"/>
        </w:rPr>
        <w:t>Pela complexidade do sistema, o seu desenvolvimento aconteceu de forma progressiva a um ritmo não muito elevado devido à grande necessidade de constante estudo de estratégias e datasheets de componentes a utilizar.</w:t>
      </w:r>
    </w:p>
    <w:p w:rsidR="0021449F" w:rsidRDefault="0021449F" w:rsidP="00587352">
      <w:pPr>
        <w:ind w:firstLine="708"/>
        <w:jc w:val="both"/>
        <w:rPr>
          <w:rFonts w:ascii="Arial" w:eastAsiaTheme="minorHAnsi" w:hAnsi="Arial" w:cs="Arial"/>
          <w:color w:val="000000"/>
          <w:lang w:eastAsia="en-US"/>
        </w:rPr>
      </w:pPr>
      <w:r>
        <w:rPr>
          <w:rFonts w:ascii="Arial" w:eastAsiaTheme="minorHAnsi" w:hAnsi="Arial" w:cs="Arial"/>
          <w:color w:val="000000"/>
          <w:lang w:eastAsia="en-US"/>
        </w:rPr>
        <w:t xml:space="preserve">A estratégia adotada para o </w:t>
      </w:r>
      <w:r w:rsidR="00CF3497">
        <w:rPr>
          <w:rFonts w:ascii="Arial" w:eastAsiaTheme="minorHAnsi" w:hAnsi="Arial" w:cs="Arial"/>
          <w:color w:val="000000"/>
          <w:lang w:eastAsia="en-US"/>
        </w:rPr>
        <w:t>início</w:t>
      </w:r>
      <w:r>
        <w:rPr>
          <w:rFonts w:ascii="Arial" w:eastAsiaTheme="minorHAnsi" w:hAnsi="Arial" w:cs="Arial"/>
          <w:color w:val="000000"/>
          <w:lang w:eastAsia="en-US"/>
        </w:rPr>
        <w:t xml:space="preserve"> do desenvolvimento passou pela divergência dos </w:t>
      </w:r>
      <w:r w:rsidR="00BA5831">
        <w:rPr>
          <w:rFonts w:ascii="Arial" w:eastAsiaTheme="minorHAnsi" w:hAnsi="Arial" w:cs="Arial"/>
          <w:color w:val="000000"/>
          <w:lang w:eastAsia="en-US"/>
        </w:rPr>
        <w:t>subsistemas</w:t>
      </w:r>
      <w:r>
        <w:rPr>
          <w:rFonts w:ascii="Arial" w:eastAsiaTheme="minorHAnsi" w:hAnsi="Arial" w:cs="Arial"/>
          <w:color w:val="000000"/>
          <w:lang w:eastAsia="en-US"/>
        </w:rPr>
        <w:t xml:space="preserve">, sendo cado um tratado de forma individual de modo a ser possível obter resultados a curto prazo. Sendo agora necessário integrar os </w:t>
      </w:r>
      <w:r w:rsidR="00BA5831">
        <w:rPr>
          <w:rFonts w:ascii="Arial" w:eastAsiaTheme="minorHAnsi" w:hAnsi="Arial" w:cs="Arial"/>
          <w:color w:val="000000"/>
          <w:lang w:eastAsia="en-US"/>
        </w:rPr>
        <w:t>subsistemas</w:t>
      </w:r>
      <w:bookmarkStart w:id="13" w:name="_GoBack"/>
      <w:bookmarkEnd w:id="13"/>
      <w:r>
        <w:rPr>
          <w:rFonts w:ascii="Arial" w:eastAsiaTheme="minorHAnsi" w:hAnsi="Arial" w:cs="Arial"/>
          <w:color w:val="000000"/>
          <w:lang w:eastAsia="en-US"/>
        </w:rPr>
        <w:t xml:space="preserve"> de modo a convergir para o sistema BMS em si.</w:t>
      </w:r>
    </w:p>
    <w:p w:rsidR="004E52AA" w:rsidRDefault="004E52AA" w:rsidP="00587352">
      <w:pPr>
        <w:ind w:firstLine="708"/>
        <w:jc w:val="both"/>
        <w:rPr>
          <w:rFonts w:ascii="Arial" w:eastAsiaTheme="minorHAnsi" w:hAnsi="Arial" w:cs="Arial"/>
          <w:color w:val="000000"/>
          <w:lang w:eastAsia="en-US"/>
        </w:rPr>
      </w:pPr>
      <w:r>
        <w:rPr>
          <w:rFonts w:ascii="Arial" w:eastAsiaTheme="minorHAnsi" w:hAnsi="Arial" w:cs="Arial"/>
          <w:color w:val="000000"/>
          <w:lang w:eastAsia="en-US"/>
        </w:rPr>
        <w:t xml:space="preserve"> Apesar de muitas dificuldades, os resultados obtidos foram satisfatórios</w:t>
      </w:r>
      <w:r w:rsidR="0021449F">
        <w:rPr>
          <w:rFonts w:ascii="Arial" w:eastAsiaTheme="minorHAnsi" w:hAnsi="Arial" w:cs="Arial"/>
          <w:color w:val="000000"/>
          <w:lang w:eastAsia="en-US"/>
        </w:rPr>
        <w:t xml:space="preserve"> tendo em conta que o desenvolvimento de um sistema BMS completo seria um projeto para longo prazo. A curto prazo conseguiu-se então desenvolver sistemas para o carregador, balanceamento e monitorização. Sendo este um ponto de partida robusto para futuros trabalhos no desenvolvimento de um sistema BMS completo.</w:t>
      </w:r>
    </w:p>
    <w:p w:rsidR="004E52AA" w:rsidRPr="00587352" w:rsidRDefault="004E52AA" w:rsidP="00587352">
      <w:pPr>
        <w:ind w:firstLine="708"/>
        <w:jc w:val="both"/>
        <w:rPr>
          <w:rFonts w:ascii="Arial" w:eastAsiaTheme="minorHAnsi" w:hAnsi="Arial" w:cs="Arial"/>
          <w:color w:val="000000"/>
          <w:lang w:eastAsia="en-US"/>
        </w:rPr>
      </w:pPr>
    </w:p>
    <w:p w:rsidR="00E369DB" w:rsidRPr="00587352" w:rsidRDefault="00E369DB" w:rsidP="00587352">
      <w:pPr>
        <w:ind w:firstLine="708"/>
        <w:jc w:val="both"/>
        <w:rPr>
          <w:rFonts w:ascii="Arial" w:eastAsiaTheme="minorHAnsi" w:hAnsi="Arial" w:cs="Arial"/>
          <w:color w:val="000000"/>
          <w:lang w:eastAsia="en-US"/>
        </w:rPr>
      </w:pPr>
    </w:p>
    <w:p w:rsidR="00E369DB" w:rsidRDefault="00E369DB">
      <w:pPr>
        <w:spacing w:after="200" w:line="276" w:lineRule="auto"/>
      </w:pPr>
      <w:r>
        <w:br w:type="page"/>
      </w:r>
    </w:p>
    <w:p w:rsidR="00E369DB" w:rsidRPr="00097A53" w:rsidRDefault="00E369DB" w:rsidP="00E369DB">
      <w:pPr>
        <w:pStyle w:val="Cabealho1"/>
        <w:rPr>
          <w:lang w:val="en-US"/>
        </w:rPr>
      </w:pPr>
      <w:bookmarkStart w:id="14" w:name="_Toc311201473"/>
      <w:proofErr w:type="spellStart"/>
      <w:r w:rsidRPr="00097A53">
        <w:rPr>
          <w:lang w:val="en-US"/>
        </w:rPr>
        <w:lastRenderedPageBreak/>
        <w:t>Bibliografia</w:t>
      </w:r>
      <w:bookmarkEnd w:id="14"/>
      <w:proofErr w:type="spellEnd"/>
    </w:p>
    <w:p w:rsidR="00E369DB" w:rsidRPr="00097A53" w:rsidRDefault="00E369DB" w:rsidP="00E369DB">
      <w:pPr>
        <w:rPr>
          <w:lang w:val="en-US"/>
        </w:rPr>
      </w:pPr>
    </w:p>
    <w:p w:rsidR="008A701A" w:rsidRPr="00097A53" w:rsidRDefault="008A701A" w:rsidP="00E369DB">
      <w:pPr>
        <w:rPr>
          <w:lang w:val="en-US"/>
        </w:rPr>
      </w:pPr>
    </w:p>
    <w:p w:rsidR="008A701A" w:rsidRPr="00097A53" w:rsidRDefault="008A701A" w:rsidP="00E369DB">
      <w:pPr>
        <w:rPr>
          <w:lang w:val="en-US"/>
        </w:rPr>
      </w:pPr>
    </w:p>
    <w:p w:rsidR="001F1B76" w:rsidRPr="001F1B76" w:rsidRDefault="008A701A" w:rsidP="001F1B76">
      <w:pPr>
        <w:ind w:left="720" w:hanging="720"/>
        <w:rPr>
          <w:noProof/>
          <w:lang w:val="en-US"/>
        </w:rPr>
      </w:pPr>
      <w:r>
        <w:fldChar w:fldCharType="begin"/>
      </w:r>
      <w:r w:rsidRPr="00097A53">
        <w:rPr>
          <w:lang w:val="en-US"/>
        </w:rPr>
        <w:instrText xml:space="preserve"> ADDIN EN.REFLIST </w:instrText>
      </w:r>
      <w:r>
        <w:fldChar w:fldCharType="separate"/>
      </w:r>
      <w:bookmarkStart w:id="15" w:name="_ENREF_1"/>
      <w:r w:rsidR="001F1B76" w:rsidRPr="001F1B76">
        <w:rPr>
          <w:noProof/>
          <w:lang w:val="en-US"/>
        </w:rPr>
        <w:t>1.</w:t>
      </w:r>
      <w:r w:rsidR="001F1B76" w:rsidRPr="001F1B76">
        <w:rPr>
          <w:noProof/>
          <w:lang w:val="en-US"/>
        </w:rPr>
        <w:tab/>
        <w:t xml:space="preserve">Mohan, N., T.M. Undeland, and W.P. Robbins, </w:t>
      </w:r>
      <w:r w:rsidR="001F1B76" w:rsidRPr="001F1B76">
        <w:rPr>
          <w:i/>
          <w:noProof/>
          <w:lang w:val="en-US"/>
        </w:rPr>
        <w:t>Power electronics: converters, applications, and design</w:t>
      </w:r>
      <w:r w:rsidR="001F1B76" w:rsidRPr="001F1B76">
        <w:rPr>
          <w:noProof/>
          <w:lang w:val="en-US"/>
        </w:rPr>
        <w:t>1995: Wiley.</w:t>
      </w:r>
      <w:bookmarkEnd w:id="15"/>
    </w:p>
    <w:p w:rsidR="001F1B76" w:rsidRPr="001F1B76" w:rsidRDefault="001F1B76" w:rsidP="001F1B76">
      <w:pPr>
        <w:ind w:left="720" w:hanging="720"/>
        <w:rPr>
          <w:noProof/>
          <w:lang w:val="en-US"/>
        </w:rPr>
      </w:pPr>
      <w:bookmarkStart w:id="16" w:name="_ENREF_2"/>
      <w:r w:rsidRPr="001F1B76">
        <w:rPr>
          <w:noProof/>
          <w:lang w:val="en-US"/>
        </w:rPr>
        <w:t>2.</w:t>
      </w:r>
      <w:r w:rsidRPr="001F1B76">
        <w:rPr>
          <w:noProof/>
          <w:lang w:val="en-US"/>
        </w:rPr>
        <w:tab/>
        <w:t xml:space="preserve">Singh, S. and B. Singh, </w:t>
      </w:r>
      <w:r w:rsidRPr="001F1B76">
        <w:rPr>
          <w:i/>
          <w:noProof/>
          <w:lang w:val="en-US"/>
        </w:rPr>
        <w:t>Power quality improvement in a PMBLDCM drive using a forward buck converter.</w:t>
      </w:r>
      <w:r w:rsidRPr="001F1B76">
        <w:rPr>
          <w:noProof/>
          <w:lang w:val="en-US"/>
        </w:rPr>
        <w:t xml:space="preserve"> Int. Journ. Engg. Inf. Tech.(IJEIT, 2010. </w:t>
      </w:r>
      <w:r w:rsidRPr="001F1B76">
        <w:rPr>
          <w:b/>
          <w:noProof/>
          <w:lang w:val="en-US"/>
        </w:rPr>
        <w:t>2</w:t>
      </w:r>
      <w:r w:rsidRPr="001F1B76">
        <w:rPr>
          <w:noProof/>
          <w:lang w:val="en-US"/>
        </w:rPr>
        <w:t>(1): p. 32-38.</w:t>
      </w:r>
      <w:bookmarkEnd w:id="16"/>
    </w:p>
    <w:p w:rsidR="001F1B76" w:rsidRPr="001F1B76" w:rsidRDefault="001F1B76" w:rsidP="001F1B76">
      <w:pPr>
        <w:ind w:left="720" w:hanging="720"/>
        <w:rPr>
          <w:noProof/>
          <w:lang w:val="en-US"/>
        </w:rPr>
      </w:pPr>
      <w:bookmarkStart w:id="17" w:name="_ENREF_3"/>
      <w:r w:rsidRPr="001F1B76">
        <w:rPr>
          <w:noProof/>
          <w:lang w:val="en-US"/>
        </w:rPr>
        <w:t>3.</w:t>
      </w:r>
      <w:r w:rsidRPr="001F1B76">
        <w:rPr>
          <w:noProof/>
          <w:lang w:val="en-US"/>
        </w:rPr>
        <w:tab/>
        <w:t xml:space="preserve">Hirachi, K., et al. </w:t>
      </w:r>
      <w:r w:rsidRPr="001F1B76">
        <w:rPr>
          <w:i/>
          <w:noProof/>
          <w:lang w:val="en-US"/>
        </w:rPr>
        <w:t>Improved control strategy on buck-type converter with power factor correction scheme</w:t>
      </w:r>
      <w:r w:rsidRPr="001F1B76">
        <w:rPr>
          <w:noProof/>
          <w:lang w:val="en-US"/>
        </w:rPr>
        <w:t xml:space="preserve">. in </w:t>
      </w:r>
      <w:r w:rsidRPr="001F1B76">
        <w:rPr>
          <w:i/>
          <w:noProof/>
          <w:lang w:val="en-US"/>
        </w:rPr>
        <w:t>Power Electronics, Drives and Energy Systems for Industrial Growth, 1996., Proceedings of the 1996 International Conference on</w:t>
      </w:r>
      <w:r w:rsidRPr="001F1B76">
        <w:rPr>
          <w:noProof/>
          <w:lang w:val="en-US"/>
        </w:rPr>
        <w:t>. 1996.</w:t>
      </w:r>
      <w:bookmarkEnd w:id="17"/>
    </w:p>
    <w:p w:rsidR="001F1B76" w:rsidRPr="001F1B76" w:rsidRDefault="001F1B76" w:rsidP="001F1B76">
      <w:pPr>
        <w:ind w:left="720" w:hanging="720"/>
        <w:rPr>
          <w:noProof/>
          <w:lang w:val="en-US"/>
        </w:rPr>
      </w:pPr>
      <w:bookmarkStart w:id="18" w:name="_ENREF_4"/>
      <w:r w:rsidRPr="001F1B76">
        <w:rPr>
          <w:noProof/>
          <w:lang w:val="en-US"/>
        </w:rPr>
        <w:t>4.</w:t>
      </w:r>
      <w:r w:rsidRPr="001F1B76">
        <w:rPr>
          <w:noProof/>
          <w:lang w:val="en-US"/>
        </w:rPr>
        <w:tab/>
        <w:t xml:space="preserve">Rossetto, L., G. Spiazzi, and P. Tenti. </w:t>
      </w:r>
      <w:r w:rsidRPr="001F1B76">
        <w:rPr>
          <w:i/>
          <w:noProof/>
          <w:lang w:val="en-US"/>
        </w:rPr>
        <w:t>Control techniques for power factor correction converters</w:t>
      </w:r>
      <w:r w:rsidRPr="001F1B76">
        <w:rPr>
          <w:noProof/>
          <w:lang w:val="en-US"/>
        </w:rPr>
        <w:t>. 1994.</w:t>
      </w:r>
      <w:bookmarkEnd w:id="18"/>
    </w:p>
    <w:p w:rsidR="001F1B76" w:rsidRPr="001F1B76" w:rsidRDefault="001F1B76" w:rsidP="001F1B76">
      <w:pPr>
        <w:ind w:left="720" w:hanging="720"/>
        <w:rPr>
          <w:noProof/>
          <w:lang w:val="en-US"/>
        </w:rPr>
      </w:pPr>
      <w:bookmarkStart w:id="19" w:name="_ENREF_5"/>
      <w:r w:rsidRPr="001F1B76">
        <w:rPr>
          <w:noProof/>
          <w:lang w:val="en-US"/>
        </w:rPr>
        <w:t>5.</w:t>
      </w:r>
      <w:r w:rsidRPr="001F1B76">
        <w:rPr>
          <w:noProof/>
          <w:lang w:val="en-US"/>
        </w:rPr>
        <w:tab/>
        <w:t xml:space="preserve">Daowd, M., et al. </w:t>
      </w:r>
      <w:r w:rsidRPr="001F1B76">
        <w:rPr>
          <w:i/>
          <w:noProof/>
          <w:lang w:val="en-US"/>
        </w:rPr>
        <w:t>Passive and active battery balancing comparison based on MATLAB simulation</w:t>
      </w:r>
      <w:r w:rsidRPr="001F1B76">
        <w:rPr>
          <w:noProof/>
          <w:lang w:val="en-US"/>
        </w:rPr>
        <w:t xml:space="preserve">. in </w:t>
      </w:r>
      <w:r w:rsidRPr="001F1B76">
        <w:rPr>
          <w:i/>
          <w:noProof/>
          <w:lang w:val="en-US"/>
        </w:rPr>
        <w:t>Vehicle Power and Propulsion Conference (VPPC), 2011 IEEE</w:t>
      </w:r>
      <w:r w:rsidRPr="001F1B76">
        <w:rPr>
          <w:noProof/>
          <w:lang w:val="en-US"/>
        </w:rPr>
        <w:t>. 2011.</w:t>
      </w:r>
      <w:bookmarkEnd w:id="19"/>
    </w:p>
    <w:p w:rsidR="001F1B76" w:rsidRDefault="001F1B76" w:rsidP="0067354B">
      <w:pPr>
        <w:ind w:left="720" w:hanging="720"/>
        <w:rPr>
          <w:noProof/>
          <w:lang w:val="en-US"/>
        </w:rPr>
      </w:pPr>
      <w:bookmarkStart w:id="20" w:name="_ENREF_6"/>
      <w:r w:rsidRPr="001F1B76">
        <w:rPr>
          <w:noProof/>
          <w:lang w:val="en-US"/>
        </w:rPr>
        <w:t>6.</w:t>
      </w:r>
      <w:r w:rsidRPr="001F1B76">
        <w:rPr>
          <w:noProof/>
          <w:lang w:val="en-US"/>
        </w:rPr>
        <w:tab/>
        <w:t xml:space="preserve">Jian, C., N. Schofield, and A. Emadi. </w:t>
      </w:r>
      <w:r w:rsidRPr="001F1B76">
        <w:rPr>
          <w:i/>
          <w:noProof/>
          <w:lang w:val="en-US"/>
        </w:rPr>
        <w:t>Battery balancing methods: A comprehensive review</w:t>
      </w:r>
      <w:r w:rsidRPr="001F1B76">
        <w:rPr>
          <w:noProof/>
          <w:lang w:val="en-US"/>
        </w:rPr>
        <w:t xml:space="preserve">. in </w:t>
      </w:r>
      <w:r w:rsidRPr="001F1B76">
        <w:rPr>
          <w:i/>
          <w:noProof/>
          <w:lang w:val="en-US"/>
        </w:rPr>
        <w:t>Vehicle Power and Propulsion Conference, 2008. VPPC '08. IEEE</w:t>
      </w:r>
      <w:r w:rsidRPr="001F1B76">
        <w:rPr>
          <w:noProof/>
          <w:lang w:val="en-US"/>
        </w:rPr>
        <w:t>. 2008.</w:t>
      </w:r>
      <w:bookmarkEnd w:id="20"/>
    </w:p>
    <w:p w:rsidR="0067354B" w:rsidRDefault="008A701A" w:rsidP="00E369DB">
      <w:r>
        <w:fldChar w:fldCharType="end"/>
      </w:r>
    </w:p>
    <w:p w:rsidR="00E369DB" w:rsidRPr="006E0C1B" w:rsidRDefault="0067354B" w:rsidP="00E369DB">
      <w:pPr>
        <w:rPr>
          <w:lang w:val="en-US"/>
        </w:rPr>
      </w:pPr>
      <w:r w:rsidRPr="0067354B">
        <w:t>7.</w:t>
      </w:r>
      <w:r w:rsidRPr="0067354B">
        <w:tab/>
      </w:r>
      <w:hyperlink r:id="rId48" w:history="1">
        <w:r w:rsidR="006E0C1B" w:rsidRPr="00115D79">
          <w:rPr>
            <w:rStyle w:val="Hiperligao"/>
            <w:lang w:val="en-US"/>
          </w:rPr>
          <w:t>http://www.ti.com/lit/ds/symlink/bq26221.pdf</w:t>
        </w:r>
      </w:hyperlink>
    </w:p>
    <w:p w:rsidR="0067354B" w:rsidRPr="006E0C1B" w:rsidRDefault="0067354B" w:rsidP="00E369DB">
      <w:pPr>
        <w:rPr>
          <w:lang w:val="en-US"/>
        </w:rPr>
      </w:pPr>
    </w:p>
    <w:p w:rsidR="0067354B" w:rsidRDefault="0067354B" w:rsidP="00E369DB">
      <w:pPr>
        <w:rPr>
          <w:lang w:val="en-US"/>
        </w:rPr>
      </w:pPr>
      <w:r>
        <w:rPr>
          <w:lang w:val="en-US"/>
        </w:rPr>
        <w:t>8.</w:t>
      </w:r>
      <w:r>
        <w:rPr>
          <w:lang w:val="en-US"/>
        </w:rPr>
        <w:tab/>
      </w:r>
      <w:hyperlink r:id="rId49" w:history="1">
        <w:r w:rsidR="006E0C1B" w:rsidRPr="006E0C1B">
          <w:rPr>
            <w:rStyle w:val="Hiperligao"/>
            <w:lang w:val="en-US"/>
          </w:rPr>
          <w:t>http://datasheets.maxim-ic.com/en/ds/DS2438.pdf</w:t>
        </w:r>
      </w:hyperlink>
    </w:p>
    <w:p w:rsidR="0067354B" w:rsidRDefault="0067354B" w:rsidP="00E369DB">
      <w:pPr>
        <w:rPr>
          <w:lang w:val="en-US"/>
        </w:rPr>
      </w:pPr>
    </w:p>
    <w:p w:rsidR="0067354B" w:rsidRDefault="0067354B" w:rsidP="00E369DB">
      <w:pPr>
        <w:rPr>
          <w:lang w:val="en-US"/>
        </w:rPr>
      </w:pPr>
      <w:r>
        <w:rPr>
          <w:lang w:val="en-US"/>
        </w:rPr>
        <w:t>9.</w:t>
      </w:r>
      <w:r>
        <w:rPr>
          <w:lang w:val="en-US"/>
        </w:rPr>
        <w:tab/>
      </w:r>
      <w:hyperlink r:id="rId50" w:history="1">
        <w:r w:rsidRPr="00115D79">
          <w:rPr>
            <w:rStyle w:val="Hiperligao"/>
            <w:lang w:val="en-US"/>
          </w:rPr>
          <w:t>http://www.maxim-ic.com/app-notes/index.mvp/id/187</w:t>
        </w:r>
      </w:hyperlink>
    </w:p>
    <w:p w:rsidR="0067354B" w:rsidRDefault="0067354B" w:rsidP="00E369DB">
      <w:pPr>
        <w:rPr>
          <w:lang w:val="en-US"/>
        </w:rPr>
      </w:pPr>
    </w:p>
    <w:p w:rsidR="0067354B" w:rsidRDefault="0067354B" w:rsidP="00E369DB">
      <w:pPr>
        <w:rPr>
          <w:lang w:val="en-US"/>
        </w:rPr>
      </w:pPr>
    </w:p>
    <w:p w:rsidR="0067354B" w:rsidRDefault="0067354B" w:rsidP="00E369DB">
      <w:pPr>
        <w:rPr>
          <w:lang w:val="en-US"/>
        </w:rPr>
      </w:pPr>
    </w:p>
    <w:p w:rsidR="0067354B" w:rsidRPr="007745A2" w:rsidRDefault="0067354B" w:rsidP="00E369DB">
      <w:pPr>
        <w:rPr>
          <w:lang w:val="en-US"/>
        </w:rPr>
      </w:pPr>
    </w:p>
    <w:sectPr w:rsidR="0067354B" w:rsidRPr="007745A2" w:rsidSect="00BE6930">
      <w:footerReference w:type="default" r:id="rId5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71F" w:rsidRDefault="000A671F" w:rsidP="00BE6930">
      <w:r>
        <w:separator/>
      </w:r>
    </w:p>
  </w:endnote>
  <w:endnote w:type="continuationSeparator" w:id="0">
    <w:p w:rsidR="000A671F" w:rsidRDefault="000A671F" w:rsidP="00BE6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80"/>
    <w:family w:val="auto"/>
    <w:pitch w:val="variable"/>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739001"/>
      <w:docPartObj>
        <w:docPartGallery w:val="Page Numbers (Bottom of Page)"/>
        <w:docPartUnique/>
      </w:docPartObj>
    </w:sdtPr>
    <w:sdtContent>
      <w:p w:rsidR="001614AF" w:rsidRDefault="001614AF">
        <w:pPr>
          <w:pStyle w:val="Rodap"/>
          <w:jc w:val="right"/>
        </w:pPr>
        <w:r>
          <w:fldChar w:fldCharType="begin"/>
        </w:r>
        <w:r>
          <w:instrText>PAGE   \* MERGEFORMAT</w:instrText>
        </w:r>
        <w:r>
          <w:fldChar w:fldCharType="separate"/>
        </w:r>
        <w:r w:rsidR="00BA5831">
          <w:rPr>
            <w:noProof/>
          </w:rPr>
          <w:t>23</w:t>
        </w:r>
        <w:r>
          <w:fldChar w:fldCharType="end"/>
        </w:r>
      </w:p>
    </w:sdtContent>
  </w:sdt>
  <w:p w:rsidR="001614AF" w:rsidRDefault="001614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71F" w:rsidRDefault="000A671F" w:rsidP="00BE6930">
      <w:r>
        <w:separator/>
      </w:r>
    </w:p>
  </w:footnote>
  <w:footnote w:type="continuationSeparator" w:id="0">
    <w:p w:rsidR="000A671F" w:rsidRDefault="000A671F" w:rsidP="00BE69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6C71DDF"/>
    <w:multiLevelType w:val="hybridMultilevel"/>
    <w:tmpl w:val="4DDEB2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8820A5A"/>
    <w:multiLevelType w:val="hybridMultilevel"/>
    <w:tmpl w:val="B360E30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
    <w:nsid w:val="0E481394"/>
    <w:multiLevelType w:val="hybridMultilevel"/>
    <w:tmpl w:val="85A6A2B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1574338A"/>
    <w:multiLevelType w:val="hybridMultilevel"/>
    <w:tmpl w:val="B5FAE7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19A6245A"/>
    <w:multiLevelType w:val="hybridMultilevel"/>
    <w:tmpl w:val="AF5E405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28B42CBF"/>
    <w:multiLevelType w:val="hybridMultilevel"/>
    <w:tmpl w:val="9A9CC49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FE40997"/>
    <w:multiLevelType w:val="hybridMultilevel"/>
    <w:tmpl w:val="51F6CEF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316104E5"/>
    <w:multiLevelType w:val="hybridMultilevel"/>
    <w:tmpl w:val="C41AB0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333E0CD3"/>
    <w:multiLevelType w:val="hybridMultilevel"/>
    <w:tmpl w:val="55725A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A5A5412"/>
    <w:multiLevelType w:val="hybridMultilevel"/>
    <w:tmpl w:val="DFB0099C"/>
    <w:lvl w:ilvl="0" w:tplc="08160001">
      <w:start w:val="1"/>
      <w:numFmt w:val="bullet"/>
      <w:lvlText w:val=""/>
      <w:lvlJc w:val="left"/>
      <w:pPr>
        <w:tabs>
          <w:tab w:val="num" w:pos="720"/>
        </w:tabs>
        <w:ind w:left="720" w:hanging="360"/>
      </w:pPr>
      <w:rPr>
        <w:rFonts w:ascii="Symbol" w:hAnsi="Symbol"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2">
    <w:nsid w:val="454E7DE1"/>
    <w:multiLevelType w:val="hybridMultilevel"/>
    <w:tmpl w:val="8A600A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46FF5CC5"/>
    <w:multiLevelType w:val="hybridMultilevel"/>
    <w:tmpl w:val="907A098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nsid w:val="4DAA2741"/>
    <w:multiLevelType w:val="hybridMultilevel"/>
    <w:tmpl w:val="C27A5F52"/>
    <w:lvl w:ilvl="0" w:tplc="949487DE">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5">
    <w:nsid w:val="5359319F"/>
    <w:multiLevelType w:val="hybridMultilevel"/>
    <w:tmpl w:val="9E20C50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54586AC9"/>
    <w:multiLevelType w:val="hybridMultilevel"/>
    <w:tmpl w:val="E192635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545E50E0"/>
    <w:multiLevelType w:val="hybridMultilevel"/>
    <w:tmpl w:val="F4840DC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nsid w:val="546C7582"/>
    <w:multiLevelType w:val="hybridMultilevel"/>
    <w:tmpl w:val="B07E78B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54F80369"/>
    <w:multiLevelType w:val="hybridMultilevel"/>
    <w:tmpl w:val="F7AAC53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560E2E4B"/>
    <w:multiLevelType w:val="hybridMultilevel"/>
    <w:tmpl w:val="6C626DA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572728E5"/>
    <w:multiLevelType w:val="hybridMultilevel"/>
    <w:tmpl w:val="4408684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70A127E9"/>
    <w:multiLevelType w:val="hybridMultilevel"/>
    <w:tmpl w:val="931061E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0"/>
  </w:num>
  <w:num w:numId="4">
    <w:abstractNumId w:val="17"/>
  </w:num>
  <w:num w:numId="5">
    <w:abstractNumId w:val="21"/>
  </w:num>
  <w:num w:numId="6">
    <w:abstractNumId w:val="12"/>
  </w:num>
  <w:num w:numId="7">
    <w:abstractNumId w:val="8"/>
  </w:num>
  <w:num w:numId="8">
    <w:abstractNumId w:val="7"/>
  </w:num>
  <w:num w:numId="9">
    <w:abstractNumId w:val="13"/>
  </w:num>
  <w:num w:numId="10">
    <w:abstractNumId w:val="4"/>
  </w:num>
  <w:num w:numId="11">
    <w:abstractNumId w:val="10"/>
  </w:num>
  <w:num w:numId="12">
    <w:abstractNumId w:val="6"/>
  </w:num>
  <w:num w:numId="13">
    <w:abstractNumId w:val="5"/>
  </w:num>
  <w:num w:numId="14">
    <w:abstractNumId w:val="19"/>
  </w:num>
  <w:num w:numId="15">
    <w:abstractNumId w:val="22"/>
  </w:num>
  <w:num w:numId="16">
    <w:abstractNumId w:val="15"/>
  </w:num>
  <w:num w:numId="17">
    <w:abstractNumId w:val="16"/>
  </w:num>
  <w:num w:numId="18">
    <w:abstractNumId w:val="2"/>
  </w:num>
  <w:num w:numId="19">
    <w:abstractNumId w:val="0"/>
  </w:num>
  <w:num w:numId="20">
    <w:abstractNumId w:val="1"/>
  </w:num>
  <w:num w:numId="21">
    <w:abstractNumId w:val="14"/>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rrwzp9susea51etxr05wwa4ewt5tt2r92tt&quot;&gt;EAUT&lt;record-ids&gt;&lt;item&gt;1&lt;/item&gt;&lt;item&gt;2&lt;/item&gt;&lt;item&gt;3&lt;/item&gt;&lt;item&gt;5&lt;/item&gt;&lt;item&gt;6&lt;/item&gt;&lt;item&gt;7&lt;/item&gt;&lt;/record-ids&gt;&lt;/item&gt;&lt;/Libraries&gt;"/>
  </w:docVars>
  <w:rsids>
    <w:rsidRoot w:val="00022A94"/>
    <w:rsid w:val="000005B2"/>
    <w:rsid w:val="00022A94"/>
    <w:rsid w:val="00097A53"/>
    <w:rsid w:val="000A3CC2"/>
    <w:rsid w:val="000A671F"/>
    <w:rsid w:val="00160A61"/>
    <w:rsid w:val="001614AF"/>
    <w:rsid w:val="00186DE8"/>
    <w:rsid w:val="00194850"/>
    <w:rsid w:val="001F1B76"/>
    <w:rsid w:val="0021449F"/>
    <w:rsid w:val="00273614"/>
    <w:rsid w:val="00281512"/>
    <w:rsid w:val="002A3A49"/>
    <w:rsid w:val="002C148E"/>
    <w:rsid w:val="003647EE"/>
    <w:rsid w:val="00377093"/>
    <w:rsid w:val="003F43C7"/>
    <w:rsid w:val="004713AC"/>
    <w:rsid w:val="004E52AA"/>
    <w:rsid w:val="00532C12"/>
    <w:rsid w:val="00587352"/>
    <w:rsid w:val="00591626"/>
    <w:rsid w:val="006217B6"/>
    <w:rsid w:val="0067354B"/>
    <w:rsid w:val="006A6241"/>
    <w:rsid w:val="006D3A9E"/>
    <w:rsid w:val="006E0C1B"/>
    <w:rsid w:val="007145DE"/>
    <w:rsid w:val="00714A3B"/>
    <w:rsid w:val="00745C41"/>
    <w:rsid w:val="00765CAE"/>
    <w:rsid w:val="00767F5C"/>
    <w:rsid w:val="007745A2"/>
    <w:rsid w:val="007C79B2"/>
    <w:rsid w:val="008A701A"/>
    <w:rsid w:val="00930B9C"/>
    <w:rsid w:val="00941542"/>
    <w:rsid w:val="009E7945"/>
    <w:rsid w:val="00A273FF"/>
    <w:rsid w:val="00AA4197"/>
    <w:rsid w:val="00AA41B6"/>
    <w:rsid w:val="00B828E6"/>
    <w:rsid w:val="00BA5831"/>
    <w:rsid w:val="00BE6930"/>
    <w:rsid w:val="00C8434F"/>
    <w:rsid w:val="00C86389"/>
    <w:rsid w:val="00CF3497"/>
    <w:rsid w:val="00D07C8D"/>
    <w:rsid w:val="00D5290B"/>
    <w:rsid w:val="00D7053E"/>
    <w:rsid w:val="00D835E2"/>
    <w:rsid w:val="00E0134B"/>
    <w:rsid w:val="00E369DB"/>
    <w:rsid w:val="00E42629"/>
    <w:rsid w:val="00E84A65"/>
    <w:rsid w:val="00F824B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94"/>
    <w:pPr>
      <w:spacing w:after="0" w:line="240" w:lineRule="auto"/>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cter"/>
    <w:uiPriority w:val="9"/>
    <w:qFormat/>
    <w:rsid w:val="00714A3B"/>
    <w:pPr>
      <w:keepNext/>
      <w:keepLines/>
      <w:spacing w:before="480"/>
      <w:outlineLvl w:val="0"/>
    </w:pPr>
    <w:rPr>
      <w:rFonts w:asciiTheme="majorHAnsi" w:eastAsiaTheme="majorEastAsia" w:hAnsiTheme="majorHAnsi" w:cstheme="majorBidi"/>
      <w:b/>
      <w:bCs/>
      <w:sz w:val="28"/>
      <w:szCs w:val="28"/>
    </w:rPr>
  </w:style>
  <w:style w:type="paragraph" w:styleId="Cabealho2">
    <w:name w:val="heading 2"/>
    <w:basedOn w:val="Normal"/>
    <w:next w:val="Normal"/>
    <w:link w:val="Cabealho2Carcter"/>
    <w:uiPriority w:val="9"/>
    <w:unhideWhenUsed/>
    <w:qFormat/>
    <w:rsid w:val="00714A3B"/>
    <w:pPr>
      <w:keepNext/>
      <w:keepLines/>
      <w:spacing w:before="200"/>
      <w:outlineLvl w:val="1"/>
    </w:pPr>
    <w:rPr>
      <w:rFonts w:asciiTheme="majorHAnsi" w:eastAsiaTheme="majorEastAsia" w:hAnsiTheme="majorHAnsi" w:cstheme="majorBidi"/>
      <w:b/>
      <w:bCs/>
      <w:szCs w:val="26"/>
    </w:rPr>
  </w:style>
  <w:style w:type="paragraph" w:styleId="Cabealho3">
    <w:name w:val="heading 3"/>
    <w:basedOn w:val="Normal"/>
    <w:next w:val="Normal"/>
    <w:link w:val="Cabealho3Carcter"/>
    <w:uiPriority w:val="9"/>
    <w:semiHidden/>
    <w:unhideWhenUsed/>
    <w:qFormat/>
    <w:rsid w:val="00941542"/>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yle1">
    <w:name w:val="Style1"/>
    <w:basedOn w:val="Normal"/>
    <w:autoRedefine/>
    <w:rsid w:val="00022A94"/>
    <w:pPr>
      <w:spacing w:before="120"/>
      <w:jc w:val="center"/>
    </w:pPr>
    <w:rPr>
      <w:rFonts w:ascii="Arial" w:hAnsi="Arial"/>
      <w:b/>
      <w:smallCaps/>
      <w:noProof/>
      <w:spacing w:val="20"/>
      <w:sz w:val="22"/>
      <w:szCs w:val="22"/>
      <w:lang w:eastAsia="en-US"/>
    </w:rPr>
  </w:style>
  <w:style w:type="paragraph" w:customStyle="1" w:styleId="Estilo16ptNegritoCentradoAntes24ptoDepois66pto">
    <w:name w:val="Estilo 16 pt Negrito Centrado Antes:  24 pto Depois:  66 pto"/>
    <w:basedOn w:val="Normal"/>
    <w:rsid w:val="00022A94"/>
    <w:pPr>
      <w:spacing w:before="480" w:after="1440" w:line="360" w:lineRule="atLeast"/>
      <w:jc w:val="center"/>
    </w:pPr>
    <w:rPr>
      <w:rFonts w:ascii="Trebuchet MS" w:hAnsi="Trebuchet MS"/>
      <w:b/>
      <w:bCs/>
      <w:sz w:val="32"/>
      <w:szCs w:val="20"/>
      <w:lang w:val="en-CA" w:eastAsia="en-US"/>
    </w:rPr>
  </w:style>
  <w:style w:type="paragraph" w:customStyle="1" w:styleId="Estilo14ptCentradoDepois30pto">
    <w:name w:val="Estilo 14 pt Centrado Depois:  30 pto"/>
    <w:basedOn w:val="Normal"/>
    <w:rsid w:val="00022A94"/>
    <w:pPr>
      <w:spacing w:after="840" w:line="360" w:lineRule="atLeast"/>
      <w:jc w:val="center"/>
    </w:pPr>
    <w:rPr>
      <w:rFonts w:ascii="Trebuchet MS" w:hAnsi="Trebuchet MS"/>
      <w:sz w:val="28"/>
      <w:szCs w:val="20"/>
      <w:lang w:val="en-CA" w:eastAsia="en-US"/>
    </w:rPr>
  </w:style>
  <w:style w:type="paragraph" w:styleId="Textodebalo">
    <w:name w:val="Balloon Text"/>
    <w:basedOn w:val="Normal"/>
    <w:link w:val="TextodebaloCarcter"/>
    <w:uiPriority w:val="99"/>
    <w:semiHidden/>
    <w:unhideWhenUsed/>
    <w:rsid w:val="00022A94"/>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22A94"/>
    <w:rPr>
      <w:rFonts w:ascii="Tahoma" w:eastAsia="Times New Roman" w:hAnsi="Tahoma" w:cs="Tahoma"/>
      <w:sz w:val="16"/>
      <w:szCs w:val="16"/>
      <w:lang w:eastAsia="pt-PT"/>
    </w:rPr>
  </w:style>
  <w:style w:type="paragraph" w:styleId="Rodap">
    <w:name w:val="footer"/>
    <w:basedOn w:val="Normal"/>
    <w:link w:val="RodapCarcter"/>
    <w:uiPriority w:val="99"/>
    <w:unhideWhenUsed/>
    <w:rsid w:val="00022A94"/>
    <w:pPr>
      <w:tabs>
        <w:tab w:val="center" w:pos="4252"/>
        <w:tab w:val="right" w:pos="8504"/>
      </w:tabs>
    </w:pPr>
    <w:rPr>
      <w:rFonts w:asciiTheme="minorHAnsi" w:eastAsiaTheme="minorEastAsia" w:hAnsiTheme="minorHAnsi" w:cstheme="minorBidi"/>
      <w:sz w:val="22"/>
      <w:szCs w:val="22"/>
    </w:rPr>
  </w:style>
  <w:style w:type="character" w:customStyle="1" w:styleId="RodapCarcter">
    <w:name w:val="Rodapé Carácter"/>
    <w:basedOn w:val="Tipodeletrapredefinidodopargrafo"/>
    <w:link w:val="Rodap"/>
    <w:uiPriority w:val="99"/>
    <w:rsid w:val="00022A94"/>
    <w:rPr>
      <w:rFonts w:eastAsiaTheme="minorEastAsia"/>
      <w:lang w:eastAsia="pt-PT"/>
    </w:rPr>
  </w:style>
  <w:style w:type="paragraph" w:styleId="SemEspaamento">
    <w:name w:val="No Spacing"/>
    <w:link w:val="SemEspaamentoCarcter"/>
    <w:uiPriority w:val="99"/>
    <w:qFormat/>
    <w:rsid w:val="00022A94"/>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022A94"/>
    <w:rPr>
      <w:rFonts w:eastAsiaTheme="minorEastAsia"/>
      <w:lang w:eastAsia="pt-PT"/>
    </w:rPr>
  </w:style>
  <w:style w:type="character" w:customStyle="1" w:styleId="Cabealho1Carcter">
    <w:name w:val="Cabeçalho 1 Carácter"/>
    <w:basedOn w:val="Tipodeletrapredefinidodopargrafo"/>
    <w:link w:val="Cabealho1"/>
    <w:uiPriority w:val="9"/>
    <w:rsid w:val="00714A3B"/>
    <w:rPr>
      <w:rFonts w:asciiTheme="majorHAnsi" w:eastAsiaTheme="majorEastAsia" w:hAnsiTheme="majorHAnsi" w:cstheme="majorBidi"/>
      <w:b/>
      <w:bCs/>
      <w:sz w:val="28"/>
      <w:szCs w:val="28"/>
      <w:lang w:eastAsia="pt-PT"/>
    </w:rPr>
  </w:style>
  <w:style w:type="paragraph" w:styleId="Ttulodondice">
    <w:name w:val="TOC Heading"/>
    <w:basedOn w:val="Cabealho1"/>
    <w:next w:val="Normal"/>
    <w:uiPriority w:val="39"/>
    <w:semiHidden/>
    <w:unhideWhenUsed/>
    <w:qFormat/>
    <w:rsid w:val="00022A94"/>
    <w:pPr>
      <w:spacing w:line="276" w:lineRule="auto"/>
      <w:outlineLvl w:val="9"/>
    </w:pPr>
  </w:style>
  <w:style w:type="paragraph" w:styleId="ndice1">
    <w:name w:val="toc 1"/>
    <w:basedOn w:val="Normal"/>
    <w:next w:val="Normal"/>
    <w:autoRedefine/>
    <w:uiPriority w:val="39"/>
    <w:unhideWhenUsed/>
    <w:rsid w:val="00022A94"/>
    <w:pPr>
      <w:spacing w:after="100"/>
    </w:pPr>
  </w:style>
  <w:style w:type="character" w:styleId="Hiperligao">
    <w:name w:val="Hyperlink"/>
    <w:basedOn w:val="Tipodeletrapredefinidodopargrafo"/>
    <w:uiPriority w:val="99"/>
    <w:unhideWhenUsed/>
    <w:rsid w:val="00022A94"/>
    <w:rPr>
      <w:color w:val="0000FF" w:themeColor="hyperlink"/>
      <w:u w:val="single"/>
    </w:rPr>
  </w:style>
  <w:style w:type="character" w:customStyle="1" w:styleId="Cabealho2Carcter">
    <w:name w:val="Cabeçalho 2 Carácter"/>
    <w:basedOn w:val="Tipodeletrapredefinidodopargrafo"/>
    <w:link w:val="Cabealho2"/>
    <w:uiPriority w:val="9"/>
    <w:rsid w:val="00714A3B"/>
    <w:rPr>
      <w:rFonts w:asciiTheme="majorHAnsi" w:eastAsiaTheme="majorEastAsia" w:hAnsiTheme="majorHAnsi" w:cstheme="majorBidi"/>
      <w:b/>
      <w:bCs/>
      <w:sz w:val="24"/>
      <w:szCs w:val="26"/>
      <w:lang w:eastAsia="pt-PT"/>
    </w:rPr>
  </w:style>
  <w:style w:type="character" w:customStyle="1" w:styleId="Cabealho3Carcter">
    <w:name w:val="Cabeçalho 3 Carácter"/>
    <w:basedOn w:val="Tipodeletrapredefinidodopargrafo"/>
    <w:link w:val="Cabealho3"/>
    <w:uiPriority w:val="9"/>
    <w:semiHidden/>
    <w:rsid w:val="00941542"/>
    <w:rPr>
      <w:rFonts w:asciiTheme="majorHAnsi" w:eastAsiaTheme="majorEastAsia" w:hAnsiTheme="majorHAnsi" w:cstheme="majorBidi"/>
      <w:b/>
      <w:bCs/>
      <w:color w:val="4F81BD" w:themeColor="accent1"/>
      <w:sz w:val="24"/>
      <w:szCs w:val="24"/>
      <w:lang w:eastAsia="pt-PT"/>
    </w:rPr>
  </w:style>
  <w:style w:type="paragraph" w:styleId="Legenda">
    <w:name w:val="caption"/>
    <w:basedOn w:val="Normal"/>
    <w:next w:val="Normal"/>
    <w:uiPriority w:val="35"/>
    <w:qFormat/>
    <w:rsid w:val="00941542"/>
    <w:pPr>
      <w:jc w:val="both"/>
    </w:pPr>
    <w:rPr>
      <w:b/>
      <w:bCs/>
      <w:sz w:val="20"/>
      <w:szCs w:val="20"/>
      <w:lang w:eastAsia="en-US"/>
    </w:rPr>
  </w:style>
  <w:style w:type="paragraph" w:styleId="PargrafodaLista">
    <w:name w:val="List Paragraph"/>
    <w:basedOn w:val="Normal"/>
    <w:uiPriority w:val="34"/>
    <w:qFormat/>
    <w:rsid w:val="00941542"/>
    <w:pPr>
      <w:ind w:left="720"/>
      <w:contextualSpacing/>
      <w:jc w:val="both"/>
    </w:pPr>
    <w:rPr>
      <w:lang w:eastAsia="en-US"/>
    </w:rPr>
  </w:style>
  <w:style w:type="character" w:customStyle="1" w:styleId="shorttext">
    <w:name w:val="short_text"/>
    <w:basedOn w:val="Tipodeletrapredefinidodopargrafo"/>
    <w:rsid w:val="00941542"/>
  </w:style>
  <w:style w:type="character" w:customStyle="1" w:styleId="hps">
    <w:name w:val="hps"/>
    <w:basedOn w:val="Tipodeletrapredefinidodopargrafo"/>
    <w:rsid w:val="00941542"/>
  </w:style>
  <w:style w:type="character" w:styleId="CitaoHTML">
    <w:name w:val="HTML Cite"/>
    <w:basedOn w:val="Tipodeletrapredefinidodopargrafo"/>
    <w:uiPriority w:val="99"/>
    <w:semiHidden/>
    <w:unhideWhenUsed/>
    <w:rsid w:val="00941542"/>
    <w:rPr>
      <w:i/>
      <w:iCs/>
    </w:rPr>
  </w:style>
  <w:style w:type="paragraph" w:styleId="NormalWeb">
    <w:name w:val="Normal (Web)"/>
    <w:basedOn w:val="Normal"/>
    <w:uiPriority w:val="99"/>
    <w:unhideWhenUsed/>
    <w:rsid w:val="00941542"/>
    <w:pPr>
      <w:spacing w:before="100" w:beforeAutospacing="1" w:after="100" w:afterAutospacing="1"/>
      <w:jc w:val="both"/>
    </w:pPr>
  </w:style>
  <w:style w:type="paragraph" w:customStyle="1" w:styleId="Default">
    <w:name w:val="Default"/>
    <w:rsid w:val="00941542"/>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dice2">
    <w:name w:val="toc 2"/>
    <w:basedOn w:val="Normal"/>
    <w:next w:val="Normal"/>
    <w:autoRedefine/>
    <w:uiPriority w:val="39"/>
    <w:unhideWhenUsed/>
    <w:rsid w:val="00E84A65"/>
    <w:pPr>
      <w:spacing w:after="100"/>
      <w:ind w:left="240"/>
    </w:pPr>
  </w:style>
  <w:style w:type="paragraph" w:styleId="Corpodetexto">
    <w:name w:val="Body Text"/>
    <w:basedOn w:val="Normal"/>
    <w:link w:val="CorpodetextoCarcter"/>
    <w:rsid w:val="00E42629"/>
    <w:pPr>
      <w:widowControl w:val="0"/>
      <w:suppressAutoHyphens/>
      <w:spacing w:after="120"/>
    </w:pPr>
    <w:rPr>
      <w:rFonts w:eastAsia="Andale Sans UI"/>
      <w:kern w:val="1"/>
    </w:rPr>
  </w:style>
  <w:style w:type="character" w:customStyle="1" w:styleId="CorpodetextoCarcter">
    <w:name w:val="Corpo de texto Carácter"/>
    <w:basedOn w:val="Tipodeletrapredefinidodopargrafo"/>
    <w:link w:val="Corpodetexto"/>
    <w:rsid w:val="00E42629"/>
    <w:rPr>
      <w:rFonts w:ascii="Times New Roman" w:eastAsia="Andale Sans UI" w:hAnsi="Times New Roman" w:cs="Times New Roman"/>
      <w:kern w:val="1"/>
      <w:sz w:val="24"/>
      <w:szCs w:val="24"/>
    </w:rPr>
  </w:style>
  <w:style w:type="paragraph" w:styleId="Cabealho">
    <w:name w:val="header"/>
    <w:basedOn w:val="Normal"/>
    <w:link w:val="CabealhoCarcter"/>
    <w:uiPriority w:val="99"/>
    <w:unhideWhenUsed/>
    <w:rsid w:val="00BE6930"/>
    <w:pPr>
      <w:tabs>
        <w:tab w:val="center" w:pos="4252"/>
        <w:tab w:val="right" w:pos="8504"/>
      </w:tabs>
    </w:pPr>
  </w:style>
  <w:style w:type="character" w:customStyle="1" w:styleId="CabealhoCarcter">
    <w:name w:val="Cabeçalho Carácter"/>
    <w:basedOn w:val="Tipodeletrapredefinidodopargrafo"/>
    <w:link w:val="Cabealho"/>
    <w:uiPriority w:val="99"/>
    <w:rsid w:val="00BE6930"/>
    <w:rPr>
      <w:rFonts w:ascii="Times New Roman" w:eastAsia="Times New Roman" w:hAnsi="Times New Roman" w:cs="Times New Roman"/>
      <w:sz w:val="24"/>
      <w:szCs w:val="24"/>
      <w:lang w:eastAsia="pt-PT"/>
    </w:rPr>
  </w:style>
  <w:style w:type="character" w:customStyle="1" w:styleId="apple-style-span">
    <w:name w:val="apple-style-span"/>
    <w:basedOn w:val="Tipodeletrapredefinidodopargrafo"/>
    <w:rsid w:val="007C79B2"/>
  </w:style>
  <w:style w:type="table" w:styleId="Tabelacomgrelha">
    <w:name w:val="Table Grid"/>
    <w:basedOn w:val="Tabelanormal"/>
    <w:uiPriority w:val="59"/>
    <w:rsid w:val="00714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elanormal"/>
    <w:uiPriority w:val="60"/>
    <w:rsid w:val="00D705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cter"/>
    <w:uiPriority w:val="10"/>
    <w:qFormat/>
    <w:rsid w:val="002C14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cter">
    <w:name w:val="Título Carácter"/>
    <w:basedOn w:val="Tipodeletrapredefinidodopargrafo"/>
    <w:link w:val="Ttulo"/>
    <w:uiPriority w:val="10"/>
    <w:rsid w:val="002C148E"/>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cter"/>
    <w:uiPriority w:val="11"/>
    <w:qFormat/>
    <w:rsid w:val="002C148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tuloCarcter">
    <w:name w:val="Subtítulo Carácter"/>
    <w:basedOn w:val="Tipodeletrapredefinidodopargrafo"/>
    <w:link w:val="Subttulo"/>
    <w:uiPriority w:val="11"/>
    <w:rsid w:val="002C148E"/>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A94"/>
    <w:pPr>
      <w:spacing w:after="0" w:line="240" w:lineRule="auto"/>
    </w:pPr>
    <w:rPr>
      <w:rFonts w:ascii="Times New Roman" w:eastAsia="Times New Roman" w:hAnsi="Times New Roman" w:cs="Times New Roman"/>
      <w:sz w:val="24"/>
      <w:szCs w:val="24"/>
      <w:lang w:eastAsia="pt-PT"/>
    </w:rPr>
  </w:style>
  <w:style w:type="paragraph" w:styleId="Cabealho1">
    <w:name w:val="heading 1"/>
    <w:basedOn w:val="Normal"/>
    <w:next w:val="Normal"/>
    <w:link w:val="Cabealho1Carcter"/>
    <w:uiPriority w:val="9"/>
    <w:qFormat/>
    <w:rsid w:val="00714A3B"/>
    <w:pPr>
      <w:keepNext/>
      <w:keepLines/>
      <w:spacing w:before="480"/>
      <w:outlineLvl w:val="0"/>
    </w:pPr>
    <w:rPr>
      <w:rFonts w:asciiTheme="majorHAnsi" w:eastAsiaTheme="majorEastAsia" w:hAnsiTheme="majorHAnsi" w:cstheme="majorBidi"/>
      <w:b/>
      <w:bCs/>
      <w:sz w:val="28"/>
      <w:szCs w:val="28"/>
    </w:rPr>
  </w:style>
  <w:style w:type="paragraph" w:styleId="Cabealho2">
    <w:name w:val="heading 2"/>
    <w:basedOn w:val="Normal"/>
    <w:next w:val="Normal"/>
    <w:link w:val="Cabealho2Carcter"/>
    <w:uiPriority w:val="9"/>
    <w:unhideWhenUsed/>
    <w:qFormat/>
    <w:rsid w:val="00714A3B"/>
    <w:pPr>
      <w:keepNext/>
      <w:keepLines/>
      <w:spacing w:before="200"/>
      <w:outlineLvl w:val="1"/>
    </w:pPr>
    <w:rPr>
      <w:rFonts w:asciiTheme="majorHAnsi" w:eastAsiaTheme="majorEastAsia" w:hAnsiTheme="majorHAnsi" w:cstheme="majorBidi"/>
      <w:b/>
      <w:bCs/>
      <w:szCs w:val="26"/>
    </w:rPr>
  </w:style>
  <w:style w:type="paragraph" w:styleId="Cabealho3">
    <w:name w:val="heading 3"/>
    <w:basedOn w:val="Normal"/>
    <w:next w:val="Normal"/>
    <w:link w:val="Cabealho3Carcter"/>
    <w:uiPriority w:val="9"/>
    <w:semiHidden/>
    <w:unhideWhenUsed/>
    <w:qFormat/>
    <w:rsid w:val="00941542"/>
    <w:pPr>
      <w:keepNext/>
      <w:keepLines/>
      <w:spacing w:before="200"/>
      <w:outlineLvl w:val="2"/>
    </w:pPr>
    <w:rPr>
      <w:rFonts w:asciiTheme="majorHAnsi" w:eastAsiaTheme="majorEastAsia" w:hAnsiTheme="majorHAnsi" w:cstheme="majorBidi"/>
      <w:b/>
      <w:bCs/>
      <w:color w:val="4F81BD" w:themeColor="accent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yle1">
    <w:name w:val="Style1"/>
    <w:basedOn w:val="Normal"/>
    <w:autoRedefine/>
    <w:rsid w:val="00022A94"/>
    <w:pPr>
      <w:spacing w:before="120"/>
      <w:jc w:val="center"/>
    </w:pPr>
    <w:rPr>
      <w:rFonts w:ascii="Arial" w:hAnsi="Arial"/>
      <w:b/>
      <w:smallCaps/>
      <w:noProof/>
      <w:spacing w:val="20"/>
      <w:sz w:val="22"/>
      <w:szCs w:val="22"/>
      <w:lang w:eastAsia="en-US"/>
    </w:rPr>
  </w:style>
  <w:style w:type="paragraph" w:customStyle="1" w:styleId="Estilo16ptNegritoCentradoAntes24ptoDepois66pto">
    <w:name w:val="Estilo 16 pt Negrito Centrado Antes:  24 pto Depois:  66 pto"/>
    <w:basedOn w:val="Normal"/>
    <w:rsid w:val="00022A94"/>
    <w:pPr>
      <w:spacing w:before="480" w:after="1440" w:line="360" w:lineRule="atLeast"/>
      <w:jc w:val="center"/>
    </w:pPr>
    <w:rPr>
      <w:rFonts w:ascii="Trebuchet MS" w:hAnsi="Trebuchet MS"/>
      <w:b/>
      <w:bCs/>
      <w:sz w:val="32"/>
      <w:szCs w:val="20"/>
      <w:lang w:val="en-CA" w:eastAsia="en-US"/>
    </w:rPr>
  </w:style>
  <w:style w:type="paragraph" w:customStyle="1" w:styleId="Estilo14ptCentradoDepois30pto">
    <w:name w:val="Estilo 14 pt Centrado Depois:  30 pto"/>
    <w:basedOn w:val="Normal"/>
    <w:rsid w:val="00022A94"/>
    <w:pPr>
      <w:spacing w:after="840" w:line="360" w:lineRule="atLeast"/>
      <w:jc w:val="center"/>
    </w:pPr>
    <w:rPr>
      <w:rFonts w:ascii="Trebuchet MS" w:hAnsi="Trebuchet MS"/>
      <w:sz w:val="28"/>
      <w:szCs w:val="20"/>
      <w:lang w:val="en-CA" w:eastAsia="en-US"/>
    </w:rPr>
  </w:style>
  <w:style w:type="paragraph" w:styleId="Textodebalo">
    <w:name w:val="Balloon Text"/>
    <w:basedOn w:val="Normal"/>
    <w:link w:val="TextodebaloCarcter"/>
    <w:uiPriority w:val="99"/>
    <w:semiHidden/>
    <w:unhideWhenUsed/>
    <w:rsid w:val="00022A94"/>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022A94"/>
    <w:rPr>
      <w:rFonts w:ascii="Tahoma" w:eastAsia="Times New Roman" w:hAnsi="Tahoma" w:cs="Tahoma"/>
      <w:sz w:val="16"/>
      <w:szCs w:val="16"/>
      <w:lang w:eastAsia="pt-PT"/>
    </w:rPr>
  </w:style>
  <w:style w:type="paragraph" w:styleId="Rodap">
    <w:name w:val="footer"/>
    <w:basedOn w:val="Normal"/>
    <w:link w:val="RodapCarcter"/>
    <w:uiPriority w:val="99"/>
    <w:unhideWhenUsed/>
    <w:rsid w:val="00022A94"/>
    <w:pPr>
      <w:tabs>
        <w:tab w:val="center" w:pos="4252"/>
        <w:tab w:val="right" w:pos="8504"/>
      </w:tabs>
    </w:pPr>
    <w:rPr>
      <w:rFonts w:asciiTheme="minorHAnsi" w:eastAsiaTheme="minorEastAsia" w:hAnsiTheme="minorHAnsi" w:cstheme="minorBidi"/>
      <w:sz w:val="22"/>
      <w:szCs w:val="22"/>
    </w:rPr>
  </w:style>
  <w:style w:type="character" w:customStyle="1" w:styleId="RodapCarcter">
    <w:name w:val="Rodapé Carácter"/>
    <w:basedOn w:val="Tipodeletrapredefinidodopargrafo"/>
    <w:link w:val="Rodap"/>
    <w:uiPriority w:val="99"/>
    <w:rsid w:val="00022A94"/>
    <w:rPr>
      <w:rFonts w:eastAsiaTheme="minorEastAsia"/>
      <w:lang w:eastAsia="pt-PT"/>
    </w:rPr>
  </w:style>
  <w:style w:type="paragraph" w:styleId="SemEspaamento">
    <w:name w:val="No Spacing"/>
    <w:link w:val="SemEspaamentoCarcter"/>
    <w:uiPriority w:val="99"/>
    <w:qFormat/>
    <w:rsid w:val="00022A94"/>
    <w:pPr>
      <w:spacing w:after="0" w:line="240" w:lineRule="auto"/>
    </w:pPr>
    <w:rPr>
      <w:rFonts w:eastAsiaTheme="minorEastAsia"/>
      <w:lang w:eastAsia="pt-PT"/>
    </w:rPr>
  </w:style>
  <w:style w:type="character" w:customStyle="1" w:styleId="SemEspaamentoCarcter">
    <w:name w:val="Sem Espaçamento Carácter"/>
    <w:basedOn w:val="Tipodeletrapredefinidodopargrafo"/>
    <w:link w:val="SemEspaamento"/>
    <w:uiPriority w:val="1"/>
    <w:rsid w:val="00022A94"/>
    <w:rPr>
      <w:rFonts w:eastAsiaTheme="minorEastAsia"/>
      <w:lang w:eastAsia="pt-PT"/>
    </w:rPr>
  </w:style>
  <w:style w:type="character" w:customStyle="1" w:styleId="Cabealho1Carcter">
    <w:name w:val="Cabeçalho 1 Carácter"/>
    <w:basedOn w:val="Tipodeletrapredefinidodopargrafo"/>
    <w:link w:val="Cabealho1"/>
    <w:uiPriority w:val="9"/>
    <w:rsid w:val="00714A3B"/>
    <w:rPr>
      <w:rFonts w:asciiTheme="majorHAnsi" w:eastAsiaTheme="majorEastAsia" w:hAnsiTheme="majorHAnsi" w:cstheme="majorBidi"/>
      <w:b/>
      <w:bCs/>
      <w:sz w:val="28"/>
      <w:szCs w:val="28"/>
      <w:lang w:eastAsia="pt-PT"/>
    </w:rPr>
  </w:style>
  <w:style w:type="paragraph" w:styleId="Ttulodondice">
    <w:name w:val="TOC Heading"/>
    <w:basedOn w:val="Cabealho1"/>
    <w:next w:val="Normal"/>
    <w:uiPriority w:val="39"/>
    <w:semiHidden/>
    <w:unhideWhenUsed/>
    <w:qFormat/>
    <w:rsid w:val="00022A94"/>
    <w:pPr>
      <w:spacing w:line="276" w:lineRule="auto"/>
      <w:outlineLvl w:val="9"/>
    </w:pPr>
  </w:style>
  <w:style w:type="paragraph" w:styleId="ndice1">
    <w:name w:val="toc 1"/>
    <w:basedOn w:val="Normal"/>
    <w:next w:val="Normal"/>
    <w:autoRedefine/>
    <w:uiPriority w:val="39"/>
    <w:unhideWhenUsed/>
    <w:rsid w:val="00022A94"/>
    <w:pPr>
      <w:spacing w:after="100"/>
    </w:pPr>
  </w:style>
  <w:style w:type="character" w:styleId="Hiperligao">
    <w:name w:val="Hyperlink"/>
    <w:basedOn w:val="Tipodeletrapredefinidodopargrafo"/>
    <w:uiPriority w:val="99"/>
    <w:unhideWhenUsed/>
    <w:rsid w:val="00022A94"/>
    <w:rPr>
      <w:color w:val="0000FF" w:themeColor="hyperlink"/>
      <w:u w:val="single"/>
    </w:rPr>
  </w:style>
  <w:style w:type="character" w:customStyle="1" w:styleId="Cabealho2Carcter">
    <w:name w:val="Cabeçalho 2 Carácter"/>
    <w:basedOn w:val="Tipodeletrapredefinidodopargrafo"/>
    <w:link w:val="Cabealho2"/>
    <w:uiPriority w:val="9"/>
    <w:rsid w:val="00714A3B"/>
    <w:rPr>
      <w:rFonts w:asciiTheme="majorHAnsi" w:eastAsiaTheme="majorEastAsia" w:hAnsiTheme="majorHAnsi" w:cstheme="majorBidi"/>
      <w:b/>
      <w:bCs/>
      <w:sz w:val="24"/>
      <w:szCs w:val="26"/>
      <w:lang w:eastAsia="pt-PT"/>
    </w:rPr>
  </w:style>
  <w:style w:type="character" w:customStyle="1" w:styleId="Cabealho3Carcter">
    <w:name w:val="Cabeçalho 3 Carácter"/>
    <w:basedOn w:val="Tipodeletrapredefinidodopargrafo"/>
    <w:link w:val="Cabealho3"/>
    <w:uiPriority w:val="9"/>
    <w:semiHidden/>
    <w:rsid w:val="00941542"/>
    <w:rPr>
      <w:rFonts w:asciiTheme="majorHAnsi" w:eastAsiaTheme="majorEastAsia" w:hAnsiTheme="majorHAnsi" w:cstheme="majorBidi"/>
      <w:b/>
      <w:bCs/>
      <w:color w:val="4F81BD" w:themeColor="accent1"/>
      <w:sz w:val="24"/>
      <w:szCs w:val="24"/>
      <w:lang w:eastAsia="pt-PT"/>
    </w:rPr>
  </w:style>
  <w:style w:type="paragraph" w:styleId="Legenda">
    <w:name w:val="caption"/>
    <w:basedOn w:val="Normal"/>
    <w:next w:val="Normal"/>
    <w:uiPriority w:val="35"/>
    <w:qFormat/>
    <w:rsid w:val="00941542"/>
    <w:pPr>
      <w:jc w:val="both"/>
    </w:pPr>
    <w:rPr>
      <w:b/>
      <w:bCs/>
      <w:sz w:val="20"/>
      <w:szCs w:val="20"/>
      <w:lang w:eastAsia="en-US"/>
    </w:rPr>
  </w:style>
  <w:style w:type="paragraph" w:styleId="PargrafodaLista">
    <w:name w:val="List Paragraph"/>
    <w:basedOn w:val="Normal"/>
    <w:uiPriority w:val="34"/>
    <w:qFormat/>
    <w:rsid w:val="00941542"/>
    <w:pPr>
      <w:ind w:left="720"/>
      <w:contextualSpacing/>
      <w:jc w:val="both"/>
    </w:pPr>
    <w:rPr>
      <w:lang w:eastAsia="en-US"/>
    </w:rPr>
  </w:style>
  <w:style w:type="character" w:customStyle="1" w:styleId="shorttext">
    <w:name w:val="short_text"/>
    <w:basedOn w:val="Tipodeletrapredefinidodopargrafo"/>
    <w:rsid w:val="00941542"/>
  </w:style>
  <w:style w:type="character" w:customStyle="1" w:styleId="hps">
    <w:name w:val="hps"/>
    <w:basedOn w:val="Tipodeletrapredefinidodopargrafo"/>
    <w:rsid w:val="00941542"/>
  </w:style>
  <w:style w:type="character" w:styleId="CitaoHTML">
    <w:name w:val="HTML Cite"/>
    <w:basedOn w:val="Tipodeletrapredefinidodopargrafo"/>
    <w:uiPriority w:val="99"/>
    <w:semiHidden/>
    <w:unhideWhenUsed/>
    <w:rsid w:val="00941542"/>
    <w:rPr>
      <w:i/>
      <w:iCs/>
    </w:rPr>
  </w:style>
  <w:style w:type="paragraph" w:styleId="NormalWeb">
    <w:name w:val="Normal (Web)"/>
    <w:basedOn w:val="Normal"/>
    <w:uiPriority w:val="99"/>
    <w:unhideWhenUsed/>
    <w:rsid w:val="00941542"/>
    <w:pPr>
      <w:spacing w:before="100" w:beforeAutospacing="1" w:after="100" w:afterAutospacing="1"/>
      <w:jc w:val="both"/>
    </w:pPr>
  </w:style>
  <w:style w:type="paragraph" w:customStyle="1" w:styleId="Default">
    <w:name w:val="Default"/>
    <w:rsid w:val="00941542"/>
    <w:pPr>
      <w:autoSpaceDE w:val="0"/>
      <w:autoSpaceDN w:val="0"/>
      <w:adjustRightInd w:val="0"/>
      <w:spacing w:after="0" w:line="240" w:lineRule="auto"/>
    </w:pPr>
    <w:rPr>
      <w:rFonts w:ascii="Trebuchet MS" w:eastAsia="Times New Roman" w:hAnsi="Trebuchet MS" w:cs="Trebuchet MS"/>
      <w:color w:val="000000"/>
      <w:sz w:val="24"/>
      <w:szCs w:val="24"/>
    </w:rPr>
  </w:style>
  <w:style w:type="paragraph" w:styleId="ndice2">
    <w:name w:val="toc 2"/>
    <w:basedOn w:val="Normal"/>
    <w:next w:val="Normal"/>
    <w:autoRedefine/>
    <w:uiPriority w:val="39"/>
    <w:unhideWhenUsed/>
    <w:rsid w:val="00E84A65"/>
    <w:pPr>
      <w:spacing w:after="100"/>
      <w:ind w:left="240"/>
    </w:pPr>
  </w:style>
  <w:style w:type="paragraph" w:styleId="Corpodetexto">
    <w:name w:val="Body Text"/>
    <w:basedOn w:val="Normal"/>
    <w:link w:val="CorpodetextoCarcter"/>
    <w:rsid w:val="00E42629"/>
    <w:pPr>
      <w:widowControl w:val="0"/>
      <w:suppressAutoHyphens/>
      <w:spacing w:after="120"/>
    </w:pPr>
    <w:rPr>
      <w:rFonts w:eastAsia="Andale Sans UI"/>
      <w:kern w:val="1"/>
    </w:rPr>
  </w:style>
  <w:style w:type="character" w:customStyle="1" w:styleId="CorpodetextoCarcter">
    <w:name w:val="Corpo de texto Carácter"/>
    <w:basedOn w:val="Tipodeletrapredefinidodopargrafo"/>
    <w:link w:val="Corpodetexto"/>
    <w:rsid w:val="00E42629"/>
    <w:rPr>
      <w:rFonts w:ascii="Times New Roman" w:eastAsia="Andale Sans UI" w:hAnsi="Times New Roman" w:cs="Times New Roman"/>
      <w:kern w:val="1"/>
      <w:sz w:val="24"/>
      <w:szCs w:val="24"/>
    </w:rPr>
  </w:style>
  <w:style w:type="paragraph" w:styleId="Cabealho">
    <w:name w:val="header"/>
    <w:basedOn w:val="Normal"/>
    <w:link w:val="CabealhoCarcter"/>
    <w:uiPriority w:val="99"/>
    <w:unhideWhenUsed/>
    <w:rsid w:val="00BE6930"/>
    <w:pPr>
      <w:tabs>
        <w:tab w:val="center" w:pos="4252"/>
        <w:tab w:val="right" w:pos="8504"/>
      </w:tabs>
    </w:pPr>
  </w:style>
  <w:style w:type="character" w:customStyle="1" w:styleId="CabealhoCarcter">
    <w:name w:val="Cabeçalho Carácter"/>
    <w:basedOn w:val="Tipodeletrapredefinidodopargrafo"/>
    <w:link w:val="Cabealho"/>
    <w:uiPriority w:val="99"/>
    <w:rsid w:val="00BE6930"/>
    <w:rPr>
      <w:rFonts w:ascii="Times New Roman" w:eastAsia="Times New Roman" w:hAnsi="Times New Roman" w:cs="Times New Roman"/>
      <w:sz w:val="24"/>
      <w:szCs w:val="24"/>
      <w:lang w:eastAsia="pt-PT"/>
    </w:rPr>
  </w:style>
  <w:style w:type="character" w:customStyle="1" w:styleId="apple-style-span">
    <w:name w:val="apple-style-span"/>
    <w:basedOn w:val="Tipodeletrapredefinidodopargrafo"/>
    <w:rsid w:val="007C79B2"/>
  </w:style>
  <w:style w:type="table" w:styleId="Tabelacomgrelha">
    <w:name w:val="Table Grid"/>
    <w:basedOn w:val="Tabelanormal"/>
    <w:uiPriority w:val="59"/>
    <w:rsid w:val="00714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elanormal"/>
    <w:uiPriority w:val="60"/>
    <w:rsid w:val="00D7053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cter"/>
    <w:uiPriority w:val="10"/>
    <w:qFormat/>
    <w:rsid w:val="002C148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tuloCarcter">
    <w:name w:val="Título Carácter"/>
    <w:basedOn w:val="Tipodeletrapredefinidodopargrafo"/>
    <w:link w:val="Ttulo"/>
    <w:uiPriority w:val="10"/>
    <w:rsid w:val="002C148E"/>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cter"/>
    <w:uiPriority w:val="11"/>
    <w:qFormat/>
    <w:rsid w:val="002C148E"/>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SubttuloCarcter">
    <w:name w:val="Subtítulo Carácter"/>
    <w:basedOn w:val="Tipodeletrapredefinidodopargrafo"/>
    <w:link w:val="Subttulo"/>
    <w:uiPriority w:val="11"/>
    <w:rsid w:val="002C148E"/>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www.maxim-ic.com/app-notes/index.mvp/id/187"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datasheets.maxim-ic.com/en/ds/DS2438.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www.ti.com/lit/ds/symlink/bq26221.pdf"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DDE2-F397-49EF-A636-C593C67F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24</Pages>
  <Words>5904</Words>
  <Characters>31884</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Soares</dc:creator>
  <cp:lastModifiedBy>Ricardo Soares</cp:lastModifiedBy>
  <cp:revision>52</cp:revision>
  <dcterms:created xsi:type="dcterms:W3CDTF">2011-10-20T09:32:00Z</dcterms:created>
  <dcterms:modified xsi:type="dcterms:W3CDTF">2011-12-09T14:47:00Z</dcterms:modified>
</cp:coreProperties>
</file>